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745E5" w14:textId="77777777" w:rsidR="00AC346B" w:rsidRPr="004E3943" w:rsidRDefault="00EE709C" w:rsidP="00FE3DE6">
      <w:pPr>
        <w:pStyle w:val="Nagwek120"/>
        <w:keepNext/>
        <w:keepLines/>
        <w:pBdr>
          <w:top w:val="single" w:sz="4" w:space="1" w:color="auto"/>
          <w:bottom w:val="single" w:sz="4" w:space="1" w:color="auto"/>
        </w:pBdr>
        <w:shd w:val="clear" w:color="auto" w:fill="auto"/>
        <w:spacing w:line="276" w:lineRule="auto"/>
        <w:outlineLvl w:val="9"/>
        <w:rPr>
          <w:rFonts w:ascii="Arial" w:hAnsi="Arial"/>
          <w:color w:val="auto"/>
        </w:rPr>
      </w:pPr>
      <w:bookmarkStart w:id="0" w:name="bookmark0"/>
      <w:proofErr w:type="spellStart"/>
      <w:r w:rsidRPr="004E3943">
        <w:rPr>
          <w:rStyle w:val="Nagwek121"/>
          <w:rFonts w:ascii="Arial" w:hAnsi="Arial"/>
          <w:b/>
          <w:bCs/>
          <w:color w:val="auto"/>
        </w:rPr>
        <w:t>LipuMax</w:t>
      </w:r>
      <w:proofErr w:type="spellEnd"/>
      <w:r w:rsidRPr="004E3943">
        <w:rPr>
          <w:rStyle w:val="Nagwek121"/>
          <w:rFonts w:ascii="Arial" w:hAnsi="Arial"/>
          <w:b/>
          <w:bCs/>
          <w:color w:val="auto"/>
        </w:rPr>
        <w:t>-P -B, -D, -DM i -DA</w:t>
      </w:r>
      <w:bookmarkEnd w:id="0"/>
    </w:p>
    <w:p w14:paraId="3771051C" w14:textId="4E3FD626" w:rsidR="00AC346B" w:rsidRPr="004E3943" w:rsidRDefault="00E51F18" w:rsidP="00FE3DE6">
      <w:pPr>
        <w:spacing w:before="360" w:line="276" w:lineRule="auto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7C4AA35B" wp14:editId="14A9B98B">
            <wp:extent cx="842645" cy="357505"/>
            <wp:effectExtent l="0" t="0" r="0" b="0"/>
            <wp:docPr id="2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DCF61" w14:textId="0B944DC5" w:rsidR="00AC346B" w:rsidRPr="004E3943" w:rsidRDefault="005F3890" w:rsidP="00FE3DE6">
      <w:pPr>
        <w:pStyle w:val="Teksttreci40"/>
        <w:shd w:val="clear" w:color="auto" w:fill="auto"/>
        <w:spacing w:before="360" w:after="840" w:line="276" w:lineRule="auto"/>
        <w:rPr>
          <w:rFonts w:ascii="Arial" w:hAnsi="Arial"/>
          <w:color w:val="auto"/>
        </w:rPr>
      </w:pPr>
      <w:r>
        <w:rPr>
          <w:rFonts w:ascii="Arial" w:hAnsi="Arial"/>
          <w:color w:val="auto"/>
          <w:lang w:val="pl"/>
        </w:rPr>
        <w:t>PL Instrukcja</w:t>
      </w:r>
      <w:r w:rsidR="00EE709C" w:rsidRPr="004E3943">
        <w:rPr>
          <w:rStyle w:val="Teksttreci41"/>
          <w:rFonts w:ascii="Arial" w:hAnsi="Arial"/>
          <w:b/>
          <w:bCs/>
          <w:color w:val="auto"/>
          <w:lang w:val="pl"/>
        </w:rPr>
        <w:t xml:space="preserve"> użytkowania</w:t>
      </w:r>
    </w:p>
    <w:p w14:paraId="2969654D" w14:textId="34345A45" w:rsidR="00AC346B" w:rsidRPr="004E3943" w:rsidRDefault="00E51F18" w:rsidP="00FE3DE6">
      <w:pPr>
        <w:spacing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5669D829" wp14:editId="7D800B09">
            <wp:extent cx="5605780" cy="1948180"/>
            <wp:effectExtent l="0" t="0" r="0" b="0"/>
            <wp:docPr id="2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75"/>
        <w:gridCol w:w="528"/>
        <w:gridCol w:w="4306"/>
      </w:tblGrid>
      <w:tr w:rsidR="00230344" w:rsidRPr="004E3943" w14:paraId="6BB24BA5" w14:textId="77777777" w:rsidTr="00614CDA">
        <w:trPr>
          <w:trHeight w:val="672"/>
          <w:jc w:val="center"/>
        </w:trPr>
        <w:tc>
          <w:tcPr>
            <w:tcW w:w="4075" w:type="dxa"/>
            <w:shd w:val="clear" w:color="auto" w:fill="FFFFFF"/>
          </w:tcPr>
          <w:p w14:paraId="4B600321" w14:textId="77777777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13pt"/>
                <w:rFonts w:ascii="Arial" w:hAnsi="Arial"/>
                <w:color w:val="auto"/>
                <w:lang w:val="pl"/>
              </w:rPr>
              <w:t>LipuMax-P -B</w:t>
            </w:r>
          </w:p>
          <w:p w14:paraId="3D64DFC1" w14:textId="77777777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Wersja podstawowa/Basic version</w:t>
            </w:r>
          </w:p>
        </w:tc>
        <w:tc>
          <w:tcPr>
            <w:tcW w:w="528" w:type="dxa"/>
            <w:shd w:val="clear" w:color="auto" w:fill="FFFFFF"/>
          </w:tcPr>
          <w:p w14:paraId="61E8D5FD" w14:textId="77777777" w:rsidR="00AC346B" w:rsidRPr="004E3943" w:rsidRDefault="00AC346B" w:rsidP="00230344">
            <w:pPr>
              <w:spacing w:line="276" w:lineRule="auto"/>
              <w:jc w:val="center"/>
              <w:rPr>
                <w:color w:val="auto"/>
                <w:sz w:val="10"/>
                <w:szCs w:val="10"/>
                <w:lang w:val="pl-PL"/>
              </w:rPr>
            </w:pPr>
          </w:p>
        </w:tc>
        <w:tc>
          <w:tcPr>
            <w:tcW w:w="4306" w:type="dxa"/>
            <w:shd w:val="clear" w:color="auto" w:fill="FFFFFF"/>
          </w:tcPr>
          <w:p w14:paraId="3C6633CF" w14:textId="77777777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13pt"/>
                <w:rFonts w:ascii="Arial" w:hAnsi="Arial"/>
                <w:color w:val="auto"/>
                <w:lang w:val="pl"/>
              </w:rPr>
              <w:t>LipuMax-P -D</w:t>
            </w:r>
          </w:p>
          <w:p w14:paraId="37DE716E" w14:textId="1514D3A4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Stopień wyposażenia 1</w:t>
            </w:r>
            <w:r w:rsidR="000068C7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/</w:t>
            </w:r>
            <w:r w:rsidR="000068C7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proofErr w:type="spellStart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Equipment</w:t>
            </w:r>
            <w:proofErr w:type="spellEnd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proofErr w:type="spellStart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level</w:t>
            </w:r>
            <w:proofErr w:type="spellEnd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1</w:t>
            </w:r>
          </w:p>
        </w:tc>
      </w:tr>
    </w:tbl>
    <w:p w14:paraId="320CEC1B" w14:textId="77777777" w:rsidR="00611DFE" w:rsidRPr="004E3943" w:rsidRDefault="00611DFE" w:rsidP="00FE3DE6">
      <w:pPr>
        <w:spacing w:before="480"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359691B5" wp14:editId="6C60AD69">
            <wp:extent cx="5700395" cy="1995170"/>
            <wp:effectExtent l="0" t="0" r="0" b="0"/>
            <wp:docPr id="1" name="Obraz 1" descr="C:\Users\dysia\Desktop\Prace\LIDEX\BIURO\25-06-247101-eb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dysia\Desktop\Prace\LIDEX\BIURO\25-06-247101-eb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A8B1" w14:textId="77777777" w:rsidR="00AC346B" w:rsidRPr="004E3943" w:rsidRDefault="00AC346B" w:rsidP="00230344">
      <w:pPr>
        <w:spacing w:line="276" w:lineRule="auto"/>
        <w:rPr>
          <w:color w:val="auto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5"/>
        <w:gridCol w:w="346"/>
        <w:gridCol w:w="4334"/>
      </w:tblGrid>
      <w:tr w:rsidR="00230344" w:rsidRPr="004E3943" w14:paraId="479B25E8" w14:textId="77777777" w:rsidTr="00614CDA">
        <w:trPr>
          <w:trHeight w:val="682"/>
          <w:jc w:val="center"/>
        </w:trPr>
        <w:tc>
          <w:tcPr>
            <w:tcW w:w="4435" w:type="dxa"/>
            <w:shd w:val="clear" w:color="auto" w:fill="FFFFFF"/>
          </w:tcPr>
          <w:p w14:paraId="5DB662D2" w14:textId="75BF0CE8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13pt"/>
                <w:rFonts w:ascii="Arial" w:hAnsi="Arial"/>
                <w:color w:val="auto"/>
                <w:lang w:val="pl"/>
              </w:rPr>
              <w:t xml:space="preserve">LipuMax-P -DM </w:t>
            </w:r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Stopień wyposażenia2</w:t>
            </w:r>
            <w:r w:rsidR="000068C7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/</w:t>
            </w:r>
            <w:r w:rsidR="000068C7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proofErr w:type="spellStart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Equipment</w:t>
            </w:r>
            <w:proofErr w:type="spellEnd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proofErr w:type="spellStart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level</w:t>
            </w:r>
            <w:proofErr w:type="spellEnd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2</w:t>
            </w:r>
          </w:p>
        </w:tc>
        <w:tc>
          <w:tcPr>
            <w:tcW w:w="346" w:type="dxa"/>
            <w:shd w:val="clear" w:color="auto" w:fill="FFFFFF"/>
          </w:tcPr>
          <w:p w14:paraId="38F9E7EF" w14:textId="77777777" w:rsidR="00AC346B" w:rsidRPr="004E3943" w:rsidRDefault="00AC346B" w:rsidP="00230344">
            <w:pPr>
              <w:spacing w:line="276" w:lineRule="auto"/>
              <w:jc w:val="center"/>
              <w:rPr>
                <w:color w:val="auto"/>
                <w:sz w:val="10"/>
                <w:szCs w:val="10"/>
                <w:lang w:val="pl-PL"/>
              </w:rPr>
            </w:pPr>
          </w:p>
        </w:tc>
        <w:tc>
          <w:tcPr>
            <w:tcW w:w="4334" w:type="dxa"/>
            <w:shd w:val="clear" w:color="auto" w:fill="FFFFFF"/>
          </w:tcPr>
          <w:p w14:paraId="664386E6" w14:textId="044E93BB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13pt"/>
                <w:rFonts w:ascii="Arial" w:hAnsi="Arial"/>
                <w:color w:val="auto"/>
                <w:lang w:val="pl"/>
              </w:rPr>
              <w:t xml:space="preserve">LipuMax-P -DA </w:t>
            </w:r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Stopień wyposażenia 3</w:t>
            </w:r>
            <w:r w:rsidR="000068C7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/</w:t>
            </w:r>
            <w:r w:rsidR="000068C7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proofErr w:type="spellStart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Equipment</w:t>
            </w:r>
            <w:proofErr w:type="spellEnd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</w:t>
            </w:r>
            <w:proofErr w:type="spellStart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>level</w:t>
            </w:r>
            <w:proofErr w:type="spellEnd"/>
            <w:r w:rsidRPr="004E3943">
              <w:rPr>
                <w:rStyle w:val="PogrubienieTeksttreci2SegoeUI12pt"/>
                <w:rFonts w:ascii="Arial" w:hAnsi="Arial"/>
                <w:color w:val="auto"/>
                <w:lang w:val="pl"/>
              </w:rPr>
              <w:t xml:space="preserve"> 3</w:t>
            </w:r>
          </w:p>
        </w:tc>
      </w:tr>
    </w:tbl>
    <w:p w14:paraId="260A14E4" w14:textId="77777777" w:rsidR="003F4611" w:rsidRPr="004E3943" w:rsidRDefault="003F4611" w:rsidP="00230344">
      <w:pPr>
        <w:spacing w:line="276" w:lineRule="auto"/>
        <w:rPr>
          <w:rFonts w:ascii="Arial Narrow" w:hAnsi="Arial Narrow"/>
          <w:color w:val="auto"/>
          <w:sz w:val="22"/>
          <w:szCs w:val="21"/>
          <w:lang w:val="pl-PL"/>
        </w:rPr>
      </w:pPr>
    </w:p>
    <w:p w14:paraId="6BD03FF9" w14:textId="77777777" w:rsidR="003F4611" w:rsidRPr="004E3943" w:rsidRDefault="003F4611" w:rsidP="00230344">
      <w:pPr>
        <w:spacing w:line="276" w:lineRule="auto"/>
        <w:rPr>
          <w:color w:val="auto"/>
          <w:sz w:val="2"/>
          <w:szCs w:val="2"/>
          <w:lang w:val="pl-PL"/>
        </w:rPr>
      </w:pPr>
    </w:p>
    <w:p w14:paraId="2F3328CC" w14:textId="77777777" w:rsidR="00FD4B3C" w:rsidRPr="004E3943" w:rsidRDefault="00FD4B3C" w:rsidP="00230344">
      <w:pPr>
        <w:pStyle w:val="Teksttreci20"/>
        <w:shd w:val="clear" w:color="auto" w:fill="auto"/>
        <w:spacing w:line="276" w:lineRule="auto"/>
        <w:ind w:firstLine="0"/>
        <w:rPr>
          <w:color w:val="auto"/>
          <w:sz w:val="22"/>
          <w:lang w:val="pl-PL"/>
        </w:rPr>
        <w:sectPr w:rsidR="00FD4B3C" w:rsidRPr="004E3943" w:rsidSect="007D1C92">
          <w:headerReference w:type="default" r:id="rId11"/>
          <w:footerReference w:type="default" r:id="rId12"/>
          <w:type w:val="continuous"/>
          <w:pgSz w:w="11909" w:h="16840" w:code="9"/>
          <w:pgMar w:top="2268" w:right="1134" w:bottom="1418" w:left="1134" w:header="680" w:footer="454" w:gutter="0"/>
          <w:cols w:space="720"/>
          <w:noEndnote/>
          <w:docGrid w:linePitch="360"/>
        </w:sectPr>
      </w:pPr>
    </w:p>
    <w:p w14:paraId="05F3171A" w14:textId="77777777" w:rsidR="00EB2CA5" w:rsidRDefault="00EE709C" w:rsidP="00C15F01">
      <w:pPr>
        <w:pStyle w:val="Teksttreci40"/>
        <w:shd w:val="clear" w:color="auto" w:fill="auto"/>
        <w:spacing w:line="276" w:lineRule="auto"/>
        <w:jc w:val="center"/>
        <w:rPr>
          <w:rFonts w:ascii="Arial" w:hAnsi="Arial"/>
          <w:color w:val="auto"/>
          <w:sz w:val="56"/>
          <w:szCs w:val="56"/>
          <w:lang w:val="pl"/>
        </w:rPr>
      </w:pPr>
      <w:r w:rsidRPr="00EB2CA5">
        <w:rPr>
          <w:rFonts w:ascii="Arial" w:hAnsi="Arial"/>
          <w:color w:val="auto"/>
          <w:sz w:val="56"/>
          <w:szCs w:val="56"/>
          <w:lang w:val="pl"/>
        </w:rPr>
        <w:lastRenderedPageBreak/>
        <w:t xml:space="preserve">Układy oddzielania tłuszczu: </w:t>
      </w:r>
    </w:p>
    <w:p w14:paraId="324C45AB" w14:textId="77777777" w:rsidR="00EB2CA5" w:rsidRDefault="00EB2CA5" w:rsidP="00C15F01">
      <w:pPr>
        <w:pStyle w:val="Teksttreci40"/>
        <w:shd w:val="clear" w:color="auto" w:fill="auto"/>
        <w:spacing w:line="276" w:lineRule="auto"/>
        <w:jc w:val="center"/>
        <w:rPr>
          <w:rFonts w:ascii="Arial" w:hAnsi="Arial"/>
          <w:color w:val="auto"/>
          <w:sz w:val="56"/>
          <w:szCs w:val="56"/>
          <w:lang w:val="pl"/>
        </w:rPr>
      </w:pPr>
    </w:p>
    <w:p w14:paraId="58B0DEF8" w14:textId="59C9EB14" w:rsidR="00AC346B" w:rsidRPr="00EB2CA5" w:rsidRDefault="00EE709C" w:rsidP="00C15F01">
      <w:pPr>
        <w:pStyle w:val="Teksttreci40"/>
        <w:shd w:val="clear" w:color="auto" w:fill="auto"/>
        <w:spacing w:line="276" w:lineRule="auto"/>
        <w:jc w:val="center"/>
        <w:rPr>
          <w:rFonts w:ascii="Arial" w:hAnsi="Arial"/>
          <w:color w:val="auto"/>
          <w:sz w:val="56"/>
          <w:szCs w:val="56"/>
          <w:lang w:val="pl-PL"/>
        </w:rPr>
      </w:pPr>
      <w:r w:rsidRPr="00EB2CA5">
        <w:rPr>
          <w:rFonts w:ascii="Arial" w:hAnsi="Arial"/>
          <w:color w:val="auto"/>
          <w:sz w:val="56"/>
          <w:szCs w:val="56"/>
          <w:lang w:val="pl"/>
        </w:rPr>
        <w:t>Separator tłuszczu ze zintegrowanym osadnikiem szlamu, do montażu w ziemi</w:t>
      </w:r>
    </w:p>
    <w:p w14:paraId="1466A72A" w14:textId="77777777" w:rsidR="00FD4B3C" w:rsidRPr="004E3943" w:rsidRDefault="00FD4B3C" w:rsidP="00230344">
      <w:pPr>
        <w:spacing w:line="276" w:lineRule="auto"/>
        <w:rPr>
          <w:color w:val="auto"/>
          <w:lang w:val="pl-PL"/>
        </w:rPr>
      </w:pPr>
    </w:p>
    <w:p w14:paraId="4127AC48" w14:textId="77777777" w:rsidR="00FD4B3C" w:rsidRPr="004E3943" w:rsidRDefault="00FD4B3C" w:rsidP="00230344">
      <w:pPr>
        <w:spacing w:line="276" w:lineRule="auto"/>
        <w:rPr>
          <w:color w:val="auto"/>
          <w:lang w:val="pl-PL"/>
        </w:rPr>
      </w:pPr>
      <w:r w:rsidRPr="004E3943">
        <w:rPr>
          <w:color w:val="auto"/>
          <w:lang w:val="pl"/>
        </w:rPr>
        <w:br w:type="page"/>
      </w:r>
    </w:p>
    <w:p w14:paraId="2A091E93" w14:textId="1F080678" w:rsidR="00FD4B3C" w:rsidRPr="004E3943" w:rsidRDefault="00FD4B3C" w:rsidP="00230344">
      <w:pPr>
        <w:pStyle w:val="Teksttreci60"/>
        <w:shd w:val="clear" w:color="auto" w:fill="auto"/>
        <w:tabs>
          <w:tab w:val="left" w:pos="9144"/>
        </w:tabs>
        <w:spacing w:line="276" w:lineRule="auto"/>
        <w:rPr>
          <w:rStyle w:val="PogrubienieTeksttreci6SegoeUI"/>
          <w:rFonts w:ascii="Arial" w:hAnsi="Arial"/>
          <w:i/>
          <w:iCs/>
          <w:color w:val="auto"/>
          <w:lang w:val="pl-PL"/>
        </w:rPr>
      </w:pPr>
      <w:r w:rsidRPr="004E3943">
        <w:rPr>
          <w:rStyle w:val="Teksttreci6PogrubienieBezkursywy"/>
          <w:color w:val="auto"/>
          <w:lang w:val="pl"/>
        </w:rPr>
        <w:lastRenderedPageBreak/>
        <w:t>PL Język polski</w:t>
      </w:r>
      <w:r w:rsidR="004E3943">
        <w:rPr>
          <w:rStyle w:val="Teksttreci6PogrubienieBezkursywy"/>
          <w:color w:val="auto"/>
          <w:lang w:val="pl"/>
        </w:rPr>
        <w:t xml:space="preserve"> </w:t>
      </w:r>
      <w:r w:rsidRPr="004E3943">
        <w:rPr>
          <w:rStyle w:val="Teksttreci61"/>
          <w:i/>
          <w:iCs/>
          <w:color w:val="auto"/>
          <w:lang w:val="pl"/>
        </w:rPr>
        <w:t>Tłumaczenie instrukcji obsługi</w:t>
      </w:r>
      <w:r w:rsidRPr="004E3943">
        <w:rPr>
          <w:rStyle w:val="Teksttreci61"/>
          <w:i/>
          <w:iCs/>
          <w:color w:val="auto"/>
          <w:lang w:val="pl"/>
        </w:rPr>
        <w:tab/>
      </w:r>
      <w:r w:rsidRPr="004E3943">
        <w:rPr>
          <w:rStyle w:val="PogrubienieTeksttreci6SegoeUI"/>
          <w:rFonts w:ascii="Arial" w:hAnsi="Arial"/>
          <w:i/>
          <w:iCs/>
          <w:color w:val="auto"/>
          <w:lang w:val="pl"/>
        </w:rPr>
        <w:t>4</w:t>
      </w:r>
    </w:p>
    <w:p w14:paraId="3AE6ADC4" w14:textId="77777777" w:rsidR="00FD4B3C" w:rsidRPr="004E3943" w:rsidRDefault="00FD4B3C" w:rsidP="00230344">
      <w:pPr>
        <w:spacing w:line="276" w:lineRule="auto"/>
        <w:rPr>
          <w:color w:val="auto"/>
          <w:lang w:val="pl-PL"/>
        </w:rPr>
      </w:pPr>
    </w:p>
    <w:p w14:paraId="3EA5132B" w14:textId="77777777" w:rsidR="00CD2D68" w:rsidRPr="004E3943" w:rsidRDefault="00CD2D68" w:rsidP="00230344">
      <w:pPr>
        <w:spacing w:line="276" w:lineRule="auto"/>
        <w:rPr>
          <w:color w:val="auto"/>
          <w:lang w:val="pl-PL"/>
        </w:rPr>
      </w:pPr>
    </w:p>
    <w:p w14:paraId="5DDD1FBA" w14:textId="77777777" w:rsidR="00F25EC5" w:rsidRPr="004E3943" w:rsidRDefault="00F25EC5" w:rsidP="00230344">
      <w:pPr>
        <w:spacing w:line="276" w:lineRule="auto"/>
        <w:rPr>
          <w:color w:val="auto"/>
          <w:lang w:val="pl-PL"/>
        </w:rPr>
        <w:sectPr w:rsidR="00F25EC5" w:rsidRPr="004E3943" w:rsidSect="00FD4B3C">
          <w:headerReference w:type="even" r:id="rId13"/>
          <w:headerReference w:type="default" r:id="rId14"/>
          <w:footerReference w:type="even" r:id="rId15"/>
          <w:footerReference w:type="default" r:id="rId16"/>
          <w:pgSz w:w="11909" w:h="16840" w:code="9"/>
          <w:pgMar w:top="2268" w:right="1134" w:bottom="1418" w:left="1134" w:header="680" w:footer="454" w:gutter="0"/>
          <w:cols w:space="720"/>
          <w:noEndnote/>
          <w:docGrid w:linePitch="360"/>
        </w:sectPr>
      </w:pPr>
    </w:p>
    <w:p w14:paraId="07170AE0" w14:textId="77777777" w:rsidR="005A094C" w:rsidRPr="004E3943" w:rsidRDefault="005A094C" w:rsidP="00AC7AF0">
      <w:pPr>
        <w:pStyle w:val="Nagwek60"/>
        <w:keepNext/>
        <w:keepLines/>
        <w:pBdr>
          <w:top w:val="single" w:sz="4" w:space="1" w:color="auto"/>
          <w:bottom w:val="single" w:sz="4" w:space="1" w:color="auto"/>
        </w:pBdr>
        <w:shd w:val="clear" w:color="auto" w:fill="auto"/>
        <w:spacing w:after="360" w:line="276" w:lineRule="auto"/>
        <w:outlineLvl w:val="9"/>
        <w:rPr>
          <w:rFonts w:ascii="Arial" w:hAnsi="Arial"/>
          <w:color w:val="auto"/>
          <w:sz w:val="34"/>
          <w:szCs w:val="34"/>
        </w:rPr>
      </w:pPr>
      <w:r w:rsidRPr="004E3943">
        <w:rPr>
          <w:rStyle w:val="Nagwek63"/>
          <w:rFonts w:ascii="Arial" w:hAnsi="Arial"/>
          <w:b/>
          <w:bCs/>
          <w:color w:val="auto"/>
          <w:sz w:val="34"/>
          <w:szCs w:val="34"/>
          <w:lang w:val="pl"/>
        </w:rPr>
        <w:lastRenderedPageBreak/>
        <w:t>Spis treści</w:t>
      </w:r>
    </w:p>
    <w:p w14:paraId="1C38052C" w14:textId="70EF04A8" w:rsidR="00CA44FB" w:rsidRPr="004E3943" w:rsidRDefault="00AC4C96">
      <w:pPr>
        <w:pStyle w:val="Spistreci1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pl-PL" w:eastAsia="pl-PL" w:bidi="ar-SA"/>
        </w:rPr>
      </w:pPr>
      <w:r w:rsidRPr="004E3943">
        <w:rPr>
          <w:rStyle w:val="Teksttreci51"/>
          <w:rFonts w:ascii="Arial" w:hAnsi="Arial"/>
          <w:color w:val="auto"/>
          <w:lang w:val="pl"/>
        </w:rPr>
        <w:fldChar w:fldCharType="begin"/>
      </w:r>
      <w:r w:rsidRPr="004E3943">
        <w:rPr>
          <w:rStyle w:val="Teksttreci51"/>
          <w:rFonts w:ascii="Arial" w:hAnsi="Arial"/>
          <w:color w:val="auto"/>
        </w:rPr>
        <w:instrText xml:space="preserve"> TOC \o "1-3" \h \z \u </w:instrText>
      </w:r>
      <w:r w:rsidRPr="004E3943">
        <w:rPr>
          <w:rStyle w:val="Teksttreci51"/>
          <w:rFonts w:ascii="Arial" w:hAnsi="Arial"/>
          <w:color w:val="auto"/>
        </w:rPr>
        <w:fldChar w:fldCharType="separate"/>
      </w:r>
      <w:hyperlink w:anchor="_Toc77679047" w:history="1">
        <w:r w:rsidR="00CA44FB" w:rsidRPr="004E3943">
          <w:rPr>
            <w:rStyle w:val="Hipercze"/>
            <w:noProof/>
            <w:lang w:val="pl"/>
          </w:rPr>
          <w:t>1</w:t>
        </w:r>
        <w:r w:rsidR="00CA44FB" w:rsidRPr="004E3943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Informacje na temat bezpieczeństwa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_Toc77679047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8</w:t>
        </w:r>
        <w:r w:rsidR="00CA44FB" w:rsidRPr="004E3943">
          <w:rPr>
            <w:noProof/>
            <w:webHidden/>
          </w:rPr>
          <w:fldChar w:fldCharType="end"/>
        </w:r>
      </w:hyperlink>
    </w:p>
    <w:p w14:paraId="2C2B37F6" w14:textId="41320769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48" w:history="1">
        <w:r w:rsidR="00CA44FB" w:rsidRPr="004E3943">
          <w:rPr>
            <w:rStyle w:val="Hipercze"/>
            <w:noProof/>
            <w:lang w:val="pl"/>
          </w:rPr>
          <w:t>1.1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Zastosowanie zgodne z przeznaczeniem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_Toc77679048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8</w:t>
        </w:r>
        <w:r w:rsidR="00CA44FB" w:rsidRPr="004E3943">
          <w:rPr>
            <w:noProof/>
            <w:webHidden/>
          </w:rPr>
          <w:fldChar w:fldCharType="end"/>
        </w:r>
      </w:hyperlink>
    </w:p>
    <w:p w14:paraId="110E9D14" w14:textId="70F462DE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49" w:history="1">
        <w:r w:rsidR="00CA44FB" w:rsidRPr="004E3943">
          <w:rPr>
            <w:rStyle w:val="Hipercze"/>
            <w:noProof/>
            <w:lang w:val="pl"/>
          </w:rPr>
          <w:t>1.2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Projektowanie instalacji odwadniających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_Toc77679049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9</w:t>
        </w:r>
        <w:r w:rsidR="00CA44FB" w:rsidRPr="004E3943">
          <w:rPr>
            <w:noProof/>
            <w:webHidden/>
          </w:rPr>
          <w:fldChar w:fldCharType="end"/>
        </w:r>
      </w:hyperlink>
    </w:p>
    <w:p w14:paraId="78ACD164" w14:textId="7DC715F6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0" w:history="1">
        <w:r w:rsidR="00CA44FB" w:rsidRPr="004E3943">
          <w:rPr>
            <w:rStyle w:val="Hipercze"/>
            <w:noProof/>
            <w:lang w:val="pl"/>
          </w:rPr>
          <w:t>1.3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Warunki eksploatacji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_Toc77679050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10</w:t>
        </w:r>
        <w:r w:rsidR="00CA44FB" w:rsidRPr="004E3943">
          <w:rPr>
            <w:noProof/>
            <w:webHidden/>
          </w:rPr>
          <w:fldChar w:fldCharType="end"/>
        </w:r>
      </w:hyperlink>
    </w:p>
    <w:p w14:paraId="18E9F453" w14:textId="362CA9A0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1" w:history="1">
        <w:r w:rsidR="00CA44FB" w:rsidRPr="004E3943">
          <w:rPr>
            <w:rStyle w:val="Hipercze"/>
            <w:noProof/>
            <w:lang w:val="pl"/>
          </w:rPr>
          <w:t>1.4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Kwalifikacje personelu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_Toc77679051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11</w:t>
        </w:r>
        <w:r w:rsidR="00CA44FB" w:rsidRPr="004E3943">
          <w:rPr>
            <w:noProof/>
            <w:webHidden/>
          </w:rPr>
          <w:fldChar w:fldCharType="end"/>
        </w:r>
      </w:hyperlink>
    </w:p>
    <w:p w14:paraId="624EC587" w14:textId="12316DEE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2" w:history="1">
        <w:r w:rsidR="00CA44FB" w:rsidRPr="004E3943">
          <w:rPr>
            <w:rStyle w:val="Hipercze"/>
            <w:noProof/>
            <w:lang w:val="pl"/>
          </w:rPr>
          <w:t>1.5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Środki ochrony indywidualnej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_Toc77679052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12</w:t>
        </w:r>
        <w:r w:rsidR="00CA44FB" w:rsidRPr="004E3943">
          <w:rPr>
            <w:noProof/>
            <w:webHidden/>
          </w:rPr>
          <w:fldChar w:fldCharType="end"/>
        </w:r>
      </w:hyperlink>
    </w:p>
    <w:p w14:paraId="02FCC0C9" w14:textId="57A54DE4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3" w:history="1">
        <w:r w:rsidR="00CA44FB" w:rsidRPr="004E3943">
          <w:rPr>
            <w:rStyle w:val="Hipercze"/>
            <w:noProof/>
            <w:lang w:val="pl"/>
          </w:rPr>
          <w:t>1.6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Ostrzeżenia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_Toc77679053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12</w:t>
        </w:r>
        <w:r w:rsidR="00CA44FB" w:rsidRPr="004E3943">
          <w:rPr>
            <w:noProof/>
            <w:webHidden/>
          </w:rPr>
          <w:fldChar w:fldCharType="end"/>
        </w:r>
      </w:hyperlink>
    </w:p>
    <w:p w14:paraId="357C9259" w14:textId="45ACAAA8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4" w:history="1">
        <w:r w:rsidR="00CA44FB" w:rsidRPr="004E3943">
          <w:rPr>
            <w:rStyle w:val="Hipercze"/>
            <w:noProof/>
            <w:lang w:val="pl"/>
          </w:rPr>
          <w:t>1.7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Składowanie i transport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_Toc77679054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13</w:t>
        </w:r>
        <w:r w:rsidR="00CA44FB" w:rsidRPr="004E3943">
          <w:rPr>
            <w:noProof/>
            <w:webHidden/>
          </w:rPr>
          <w:fldChar w:fldCharType="end"/>
        </w:r>
      </w:hyperlink>
    </w:p>
    <w:p w14:paraId="07072413" w14:textId="2DA382E6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5" w:history="1">
        <w:r w:rsidR="00CA44FB" w:rsidRPr="004E3943">
          <w:rPr>
            <w:rStyle w:val="Hipercze"/>
            <w:noProof/>
            <w:lang w:val="pl"/>
          </w:rPr>
          <w:t>1.8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Wyłączenie z eksploatacji i utylizacja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_Toc77679055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13</w:t>
        </w:r>
        <w:r w:rsidR="00CA44FB" w:rsidRPr="004E3943">
          <w:rPr>
            <w:noProof/>
            <w:webHidden/>
          </w:rPr>
          <w:fldChar w:fldCharType="end"/>
        </w:r>
      </w:hyperlink>
    </w:p>
    <w:p w14:paraId="37FF98D0" w14:textId="552C1D08" w:rsidR="00CA44FB" w:rsidRPr="004E3943" w:rsidRDefault="007B3EAF">
      <w:pPr>
        <w:pStyle w:val="Spistreci1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pl-PL" w:eastAsia="pl-PL" w:bidi="ar-SA"/>
        </w:rPr>
      </w:pPr>
      <w:hyperlink w:anchor="_Toc77679056" w:history="1">
        <w:r w:rsidR="00CA44FB" w:rsidRPr="004E3943">
          <w:rPr>
            <w:rStyle w:val="Hipercze"/>
            <w:noProof/>
            <w:lang w:val="pl"/>
          </w:rPr>
          <w:t>2</w:t>
        </w:r>
        <w:r w:rsidR="00CA44FB" w:rsidRPr="004E3943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Opis produktu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_Toc77679056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14</w:t>
        </w:r>
        <w:r w:rsidR="00CA44FB" w:rsidRPr="004E3943">
          <w:rPr>
            <w:noProof/>
            <w:webHidden/>
          </w:rPr>
          <w:fldChar w:fldCharType="end"/>
        </w:r>
      </w:hyperlink>
    </w:p>
    <w:p w14:paraId="639627F8" w14:textId="097CEF3C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7" w:history="1">
        <w:r w:rsidR="00CA44FB" w:rsidRPr="004E3943">
          <w:rPr>
            <w:rStyle w:val="Hipercze"/>
            <w:noProof/>
            <w:lang w:val="pl"/>
          </w:rPr>
          <w:t>2.1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Zasada działania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_Toc77679057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14</w:t>
        </w:r>
        <w:r w:rsidR="00CA44FB" w:rsidRPr="004E3943">
          <w:rPr>
            <w:noProof/>
            <w:webHidden/>
          </w:rPr>
          <w:fldChar w:fldCharType="end"/>
        </w:r>
      </w:hyperlink>
    </w:p>
    <w:p w14:paraId="12884F15" w14:textId="7661E443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8" w:history="1">
        <w:r w:rsidR="00CA44FB" w:rsidRPr="004E3943">
          <w:rPr>
            <w:rStyle w:val="Hipercze"/>
            <w:noProof/>
            <w:lang w:val="pl"/>
          </w:rPr>
          <w:t>2.2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Modułowy system wyposażenia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_Toc77679058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14</w:t>
        </w:r>
        <w:r w:rsidR="00CA44FB" w:rsidRPr="004E3943">
          <w:rPr>
            <w:noProof/>
            <w:webHidden/>
          </w:rPr>
          <w:fldChar w:fldCharType="end"/>
        </w:r>
      </w:hyperlink>
    </w:p>
    <w:p w14:paraId="124E8105" w14:textId="11B8E0D7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59" w:history="1">
        <w:r w:rsidR="00CA44FB" w:rsidRPr="004E3943">
          <w:rPr>
            <w:rStyle w:val="Hipercze"/>
            <w:noProof/>
            <w:lang w:val="pl"/>
          </w:rPr>
          <w:t>2.3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Cechy produktu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_Toc77679059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16</w:t>
        </w:r>
        <w:r w:rsidR="00CA44FB" w:rsidRPr="004E3943">
          <w:rPr>
            <w:noProof/>
            <w:webHidden/>
          </w:rPr>
          <w:fldChar w:fldCharType="end"/>
        </w:r>
      </w:hyperlink>
    </w:p>
    <w:p w14:paraId="68B84C9E" w14:textId="5BAB5FF0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0" w:history="1">
        <w:r w:rsidR="00CA44FB" w:rsidRPr="004E3943">
          <w:rPr>
            <w:rStyle w:val="Hipercze"/>
            <w:noProof/>
            <w:lang w:val="pl"/>
          </w:rPr>
          <w:t>2.4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Identyfikacja produktu (tabliczka znamionowa)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_Toc77679060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19</w:t>
        </w:r>
        <w:r w:rsidR="00CA44FB" w:rsidRPr="004E3943">
          <w:rPr>
            <w:noProof/>
            <w:webHidden/>
          </w:rPr>
          <w:fldChar w:fldCharType="end"/>
        </w:r>
      </w:hyperlink>
    </w:p>
    <w:p w14:paraId="01604542" w14:textId="65E36D9E" w:rsidR="00CA44FB" w:rsidRPr="004E3943" w:rsidRDefault="007B3EAF">
      <w:pPr>
        <w:pStyle w:val="Spistreci1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pl-PL" w:eastAsia="pl-PL" w:bidi="ar-SA"/>
        </w:rPr>
      </w:pPr>
      <w:hyperlink w:anchor="_Toc77679061" w:history="1">
        <w:r w:rsidR="00CA44FB" w:rsidRPr="004E3943">
          <w:rPr>
            <w:rStyle w:val="Hipercze"/>
            <w:noProof/>
            <w:lang w:val="pl"/>
          </w:rPr>
          <w:t>3</w:t>
        </w:r>
        <w:r w:rsidR="00CA44FB" w:rsidRPr="004E3943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Instalacja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_Toc77679061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20</w:t>
        </w:r>
        <w:r w:rsidR="00CA44FB" w:rsidRPr="004E3943">
          <w:rPr>
            <w:noProof/>
            <w:webHidden/>
          </w:rPr>
          <w:fldChar w:fldCharType="end"/>
        </w:r>
      </w:hyperlink>
    </w:p>
    <w:p w14:paraId="654DB21E" w14:textId="7E07DBB7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2" w:history="1">
        <w:r w:rsidR="00CA44FB" w:rsidRPr="004E3943">
          <w:rPr>
            <w:rStyle w:val="Hipercze"/>
            <w:noProof/>
            <w:lang w:val="pl"/>
          </w:rPr>
          <w:t>3.1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Zestawienie prac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_Toc77679062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20</w:t>
        </w:r>
        <w:r w:rsidR="00CA44FB" w:rsidRPr="004E3943">
          <w:rPr>
            <w:noProof/>
            <w:webHidden/>
          </w:rPr>
          <w:fldChar w:fldCharType="end"/>
        </w:r>
      </w:hyperlink>
    </w:p>
    <w:p w14:paraId="70B70B21" w14:textId="188EF6C4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3" w:history="1">
        <w:r w:rsidR="00CA44FB" w:rsidRPr="004E3943">
          <w:rPr>
            <w:rStyle w:val="Hipercze"/>
            <w:noProof/>
            <w:lang w:val="pl"/>
          </w:rPr>
          <w:t>3.2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Prace przygotowawcze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_Toc77679063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22</w:t>
        </w:r>
        <w:r w:rsidR="00CA44FB" w:rsidRPr="004E3943">
          <w:rPr>
            <w:noProof/>
            <w:webHidden/>
          </w:rPr>
          <w:fldChar w:fldCharType="end"/>
        </w:r>
      </w:hyperlink>
    </w:p>
    <w:p w14:paraId="3932DB50" w14:textId="1764C9A3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4" w:history="1">
        <w:r w:rsidR="00CA44FB" w:rsidRPr="004E3943">
          <w:rPr>
            <w:rStyle w:val="Hipercze"/>
            <w:noProof/>
            <w:lang w:val="pl"/>
          </w:rPr>
          <w:t>3.2.1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Przygotowanie muf łączących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6B63FCA7" wp14:editId="75E07053">
              <wp:extent cx="163830" cy="153035"/>
              <wp:effectExtent l="0" t="0" r="0" b="0"/>
              <wp:docPr id="116" name="Obraz 116" descr="C:\Users\dysia\Desktop\Prace\LIDEX\BIURO\25-06-247101-eb\media\image29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44" descr="C:\Users\dysia\Desktop\Prace\LIDEX\BIURO\25-06-247101-eb\media\image29.jpe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_Toc77679064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22</w:t>
        </w:r>
        <w:r w:rsidR="00CA44FB" w:rsidRPr="004E3943">
          <w:rPr>
            <w:noProof/>
            <w:webHidden/>
          </w:rPr>
          <w:fldChar w:fldCharType="end"/>
        </w:r>
      </w:hyperlink>
    </w:p>
    <w:p w14:paraId="6F145C4F" w14:textId="5B80DD84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5" w:history="1">
        <w:r w:rsidR="00CA44FB" w:rsidRPr="004E3943">
          <w:rPr>
            <w:rStyle w:val="Hipercze"/>
            <w:noProof/>
            <w:lang w:val="pl"/>
          </w:rPr>
          <w:t>3.2.2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Przygotowanie przyłącza próbopobieraka </w:t>
        </w:r>
        <w:r w:rsidR="00E51F18" w:rsidRPr="004E3943">
          <w:rPr>
            <w:b/>
            <w:bCs/>
            <w:noProof/>
            <w:lang w:val="pl"/>
          </w:rPr>
          <w:drawing>
            <wp:inline distT="0" distB="0" distL="0" distR="0" wp14:anchorId="4AC895B3" wp14:editId="607AA10A">
              <wp:extent cx="167005" cy="158750"/>
              <wp:effectExtent l="0" t="0" r="0" b="0"/>
              <wp:docPr id="259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0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_Toc77679065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22</w:t>
        </w:r>
        <w:r w:rsidR="00CA44FB" w:rsidRPr="004E3943">
          <w:rPr>
            <w:noProof/>
            <w:webHidden/>
          </w:rPr>
          <w:fldChar w:fldCharType="end"/>
        </w:r>
      </w:hyperlink>
    </w:p>
    <w:p w14:paraId="7B263124" w14:textId="227F4B62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6" w:history="1">
        <w:r w:rsidR="00CA44FB" w:rsidRPr="004E3943">
          <w:rPr>
            <w:rStyle w:val="Hipercze"/>
            <w:noProof/>
            <w:lang w:val="pl"/>
          </w:rPr>
          <w:t>3.3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Prace montażowe w ziemi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_Toc77679066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23</w:t>
        </w:r>
        <w:r w:rsidR="00CA44FB" w:rsidRPr="004E3943">
          <w:rPr>
            <w:noProof/>
            <w:webHidden/>
          </w:rPr>
          <w:fldChar w:fldCharType="end"/>
        </w:r>
      </w:hyperlink>
    </w:p>
    <w:p w14:paraId="03382865" w14:textId="794C0F3A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7" w:history="1">
        <w:r w:rsidR="00CA44FB" w:rsidRPr="004E3943">
          <w:rPr>
            <w:rStyle w:val="Hipercze"/>
            <w:noProof/>
            <w:lang w:val="pl"/>
          </w:rPr>
          <w:t>3.3.1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Wymagania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_Toc77679067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23</w:t>
        </w:r>
        <w:r w:rsidR="00CA44FB" w:rsidRPr="004E3943">
          <w:rPr>
            <w:noProof/>
            <w:webHidden/>
          </w:rPr>
          <w:fldChar w:fldCharType="end"/>
        </w:r>
      </w:hyperlink>
    </w:p>
    <w:p w14:paraId="1C7256FA" w14:textId="023FBD35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8" w:history="1">
        <w:r w:rsidR="00CA44FB" w:rsidRPr="004E3943">
          <w:rPr>
            <w:rStyle w:val="Hipercze"/>
            <w:noProof/>
            <w:lang w:val="pl"/>
          </w:rPr>
          <w:t>3.3.2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Wykonanie wykopu budowlanego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3E422274" wp14:editId="0A309130">
              <wp:extent cx="158750" cy="151130"/>
              <wp:effectExtent l="0" t="0" r="0" b="0"/>
              <wp:docPr id="117" name="Obraz 117" descr="image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85" descr="image34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75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_Toc77679068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24</w:t>
        </w:r>
        <w:r w:rsidR="00CA44FB" w:rsidRPr="004E3943">
          <w:rPr>
            <w:noProof/>
            <w:webHidden/>
          </w:rPr>
          <w:fldChar w:fldCharType="end"/>
        </w:r>
      </w:hyperlink>
    </w:p>
    <w:p w14:paraId="697F75B5" w14:textId="6D0F123C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69" w:history="1">
        <w:r w:rsidR="00CA44FB" w:rsidRPr="004E3943">
          <w:rPr>
            <w:rStyle w:val="Hipercze"/>
            <w:noProof/>
            <w:lang w:val="pl"/>
          </w:rPr>
          <w:t>3.3.3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Montaż obudowy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043E9823" wp14:editId="705F24F1">
              <wp:extent cx="158750" cy="142875"/>
              <wp:effectExtent l="0" t="0" r="0" b="0"/>
              <wp:docPr id="118" name="Obraz 118" descr="image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89" descr="image35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75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_Toc77679069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24</w:t>
        </w:r>
        <w:r w:rsidR="00CA44FB" w:rsidRPr="004E3943">
          <w:rPr>
            <w:noProof/>
            <w:webHidden/>
          </w:rPr>
          <w:fldChar w:fldCharType="end"/>
        </w:r>
      </w:hyperlink>
    </w:p>
    <w:p w14:paraId="59D39D22" w14:textId="5A86DD01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0" w:history="1">
        <w:r w:rsidR="00CA44FB" w:rsidRPr="004E3943">
          <w:rPr>
            <w:rStyle w:val="Hipercze"/>
            <w:noProof/>
            <w:lang w:val="pl"/>
          </w:rPr>
          <w:t>3.3.4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Podłączanie istniejących instalacji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_Toc77679070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25</w:t>
        </w:r>
        <w:r w:rsidR="00CA44FB" w:rsidRPr="004E3943">
          <w:rPr>
            <w:noProof/>
            <w:webHidden/>
          </w:rPr>
          <w:fldChar w:fldCharType="end"/>
        </w:r>
      </w:hyperlink>
    </w:p>
    <w:p w14:paraId="26400F46" w14:textId="6D6F4A91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1" w:history="1">
        <w:r w:rsidR="00CA44FB" w:rsidRPr="004E3943">
          <w:rPr>
            <w:rStyle w:val="Hipercze"/>
            <w:noProof/>
            <w:lang w:val="pl"/>
          </w:rPr>
          <w:t>3.3.5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Montaż konsoli z głowicą HD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0D193487" wp14:editId="1B00E601">
              <wp:extent cx="158750" cy="142875"/>
              <wp:effectExtent l="0" t="0" r="0" b="0"/>
              <wp:docPr id="138" name="Obraz 138" descr="image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17" descr="image55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75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_Toc77679071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29</w:t>
        </w:r>
        <w:r w:rsidR="00CA44FB" w:rsidRPr="004E3943">
          <w:rPr>
            <w:noProof/>
            <w:webHidden/>
          </w:rPr>
          <w:fldChar w:fldCharType="end"/>
        </w:r>
      </w:hyperlink>
    </w:p>
    <w:p w14:paraId="0296B5D1" w14:textId="44AE7D79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2" w:history="1">
        <w:r w:rsidR="00CA44FB" w:rsidRPr="004E3943">
          <w:rPr>
            <w:rStyle w:val="Hipercze"/>
            <w:noProof/>
            <w:lang w:val="pl"/>
          </w:rPr>
          <w:t>3.3.6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Podłączanie węża wysokociśnieniowego </w:t>
        </w:r>
        <w:r w:rsidR="00E51F18" w:rsidRPr="004E3943">
          <w:rPr>
            <w:b/>
            <w:bCs/>
            <w:noProof/>
            <w:lang w:val="pl"/>
          </w:rPr>
          <w:drawing>
            <wp:inline distT="0" distB="0" distL="0" distR="0" wp14:anchorId="0C23C88D" wp14:editId="2190A249">
              <wp:extent cx="167005" cy="158750"/>
              <wp:effectExtent l="0" t="0" r="0" b="0"/>
              <wp:docPr id="258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0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_Toc77679072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30</w:t>
        </w:r>
        <w:r w:rsidR="00CA44FB" w:rsidRPr="004E3943">
          <w:rPr>
            <w:noProof/>
            <w:webHidden/>
          </w:rPr>
          <w:fldChar w:fldCharType="end"/>
        </w:r>
      </w:hyperlink>
    </w:p>
    <w:p w14:paraId="6AC9CE0B" w14:textId="022084DF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3" w:history="1">
        <w:r w:rsidR="00CA44FB" w:rsidRPr="004E3943">
          <w:rPr>
            <w:rStyle w:val="Hipercze"/>
            <w:noProof/>
            <w:lang w:val="pl"/>
          </w:rPr>
          <w:t>3.3.7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Montaż przelotów kablowych</w:t>
        </w:r>
        <w:r w:rsidR="00E51F18">
          <w:rPr>
            <w:rStyle w:val="Hipercze"/>
            <w:noProof/>
            <w:lang w:val="pl"/>
          </w:rPr>
          <w:t xml:space="preserve">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0C84685E" wp14:editId="4EA493DF">
              <wp:extent cx="165100" cy="146050"/>
              <wp:effectExtent l="0" t="0" r="0" b="0"/>
              <wp:docPr id="178" name="Obraz 178" descr="image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41" descr="image69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1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_Toc77679073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31</w:t>
        </w:r>
        <w:r w:rsidR="00CA44FB" w:rsidRPr="004E3943">
          <w:rPr>
            <w:noProof/>
            <w:webHidden/>
          </w:rPr>
          <w:fldChar w:fldCharType="end"/>
        </w:r>
      </w:hyperlink>
    </w:p>
    <w:p w14:paraId="5AF261E6" w14:textId="4EB2E206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4" w:history="1">
        <w:r w:rsidR="00CA44FB" w:rsidRPr="004E3943">
          <w:rPr>
            <w:rStyle w:val="Hipercze"/>
            <w:noProof/>
            <w:lang w:val="pl"/>
          </w:rPr>
          <w:t>3.3.8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Montaż systemu nasadek, klas</w:t>
        </w:r>
        <w:r w:rsidR="008D79E7">
          <w:rPr>
            <w:rStyle w:val="Hipercze"/>
            <w:noProof/>
            <w:lang w:val="pl"/>
          </w:rPr>
          <w:t>a</w:t>
        </w:r>
        <w:r w:rsidR="00CA44FB" w:rsidRPr="004E3943">
          <w:rPr>
            <w:rStyle w:val="Hipercze"/>
            <w:noProof/>
            <w:lang w:val="pl"/>
          </w:rPr>
          <w:t xml:space="preserve"> obciążenia A15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1AC9B4EB" wp14:editId="472E6C38">
              <wp:extent cx="165100" cy="146050"/>
              <wp:effectExtent l="0" t="0" r="0" b="0"/>
              <wp:docPr id="179" name="Obraz 179" descr="image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61" descr="image76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1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_Toc77679074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33</w:t>
        </w:r>
        <w:r w:rsidR="00CA44FB" w:rsidRPr="004E3943">
          <w:rPr>
            <w:noProof/>
            <w:webHidden/>
          </w:rPr>
          <w:fldChar w:fldCharType="end"/>
        </w:r>
      </w:hyperlink>
    </w:p>
    <w:p w14:paraId="1FA2A6AC" w14:textId="3F95DC1F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5" w:history="1">
        <w:r w:rsidR="00CA44FB" w:rsidRPr="004E3943">
          <w:rPr>
            <w:rStyle w:val="Hipercze"/>
            <w:noProof/>
            <w:lang w:val="pl"/>
          </w:rPr>
          <w:t>3.3.9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Montaż systemu nasadek, klas</w:t>
        </w:r>
        <w:r w:rsidR="008D79E7">
          <w:rPr>
            <w:rStyle w:val="Hipercze"/>
            <w:noProof/>
            <w:lang w:val="pl"/>
          </w:rPr>
          <w:t>a</w:t>
        </w:r>
        <w:r w:rsidR="00CA44FB" w:rsidRPr="004E3943">
          <w:rPr>
            <w:rStyle w:val="Hipercze"/>
            <w:noProof/>
            <w:lang w:val="pl"/>
          </w:rPr>
          <w:t xml:space="preserve"> obciążenia D400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5AFA79CF" wp14:editId="561FCF64">
              <wp:extent cx="163830" cy="143510"/>
              <wp:effectExtent l="0" t="0" r="0" b="0"/>
              <wp:docPr id="180" name="Obraz 180" descr="image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80" descr="image83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_Toc77679075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35</w:t>
        </w:r>
        <w:r w:rsidR="00CA44FB" w:rsidRPr="004E3943">
          <w:rPr>
            <w:noProof/>
            <w:webHidden/>
          </w:rPr>
          <w:fldChar w:fldCharType="end"/>
        </w:r>
      </w:hyperlink>
    </w:p>
    <w:p w14:paraId="3DE0E076" w14:textId="54174BBF" w:rsidR="00CA44FB" w:rsidRPr="004E3943" w:rsidRDefault="007B3EAF">
      <w:pPr>
        <w:pStyle w:val="Spistreci3"/>
        <w:tabs>
          <w:tab w:val="left" w:pos="88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6" w:history="1">
        <w:r w:rsidR="00CA44FB" w:rsidRPr="004E3943">
          <w:rPr>
            <w:rStyle w:val="Hipercze"/>
            <w:noProof/>
            <w:lang w:val="pl"/>
          </w:rPr>
          <w:t>3.3.10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Montaż tabliczki znamionowej </w:t>
        </w:r>
        <w:r w:rsidR="00E51F18" w:rsidRPr="004E3943">
          <w:rPr>
            <w:b/>
            <w:bCs/>
            <w:noProof/>
            <w:lang w:val="pl"/>
          </w:rPr>
          <w:drawing>
            <wp:inline distT="0" distB="0" distL="0" distR="0" wp14:anchorId="53D17880" wp14:editId="692F3BD5">
              <wp:extent cx="167005" cy="158750"/>
              <wp:effectExtent l="0" t="0" r="0" b="0"/>
              <wp:docPr id="257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0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_Toc77679076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38</w:t>
        </w:r>
        <w:r w:rsidR="00CA44FB" w:rsidRPr="004E3943">
          <w:rPr>
            <w:noProof/>
            <w:webHidden/>
          </w:rPr>
          <w:fldChar w:fldCharType="end"/>
        </w:r>
      </w:hyperlink>
    </w:p>
    <w:p w14:paraId="770FEFBF" w14:textId="1ED1E124" w:rsidR="00CA44FB" w:rsidRPr="004E3943" w:rsidRDefault="007B3EAF">
      <w:pPr>
        <w:pStyle w:val="Spistreci3"/>
        <w:tabs>
          <w:tab w:val="left" w:pos="88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7" w:history="1">
        <w:r w:rsidR="00CA44FB" w:rsidRPr="004E3943">
          <w:rPr>
            <w:rStyle w:val="Hipercze"/>
            <w:noProof/>
            <w:lang w:val="pl"/>
          </w:rPr>
          <w:t>3.3.11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Zasypanie wykopu budowlanego </w:t>
        </w:r>
        <w:r w:rsidR="00E51F18" w:rsidRPr="004E3943">
          <w:rPr>
            <w:b/>
            <w:bCs/>
            <w:noProof/>
            <w:lang w:val="pl"/>
          </w:rPr>
          <w:drawing>
            <wp:inline distT="0" distB="0" distL="0" distR="0" wp14:anchorId="2608B7F1" wp14:editId="3F1EE206">
              <wp:extent cx="167005" cy="158750"/>
              <wp:effectExtent l="0" t="0" r="0" b="0"/>
              <wp:docPr id="256" name="Obraz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0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_Toc77679077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39</w:t>
        </w:r>
        <w:r w:rsidR="00CA44FB" w:rsidRPr="004E3943">
          <w:rPr>
            <w:noProof/>
            <w:webHidden/>
          </w:rPr>
          <w:fldChar w:fldCharType="end"/>
        </w:r>
      </w:hyperlink>
    </w:p>
    <w:p w14:paraId="396D6D45" w14:textId="30E45302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8" w:history="1">
        <w:r w:rsidR="00CA44FB" w:rsidRPr="004E3943">
          <w:rPr>
            <w:rStyle w:val="Hipercze"/>
            <w:noProof/>
            <w:lang w:val="pl"/>
          </w:rPr>
          <w:t>3.4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Prace instalacyjne w pomieszczeniu technicznym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_Toc77679078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40</w:t>
        </w:r>
        <w:r w:rsidR="00CA44FB" w:rsidRPr="004E3943">
          <w:rPr>
            <w:noProof/>
            <w:webHidden/>
          </w:rPr>
          <w:fldChar w:fldCharType="end"/>
        </w:r>
      </w:hyperlink>
    </w:p>
    <w:p w14:paraId="3605C5B6" w14:textId="21E2FD70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79" w:history="1">
        <w:r w:rsidR="00CA44FB" w:rsidRPr="004E3943">
          <w:rPr>
            <w:rStyle w:val="Hipercze"/>
            <w:noProof/>
            <w:lang w:val="pl"/>
          </w:rPr>
          <w:t>3.4.1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Montaż części rurociągu </w:t>
        </w:r>
        <w:r w:rsidR="004E3943">
          <w:rPr>
            <w:rStyle w:val="Hipercze"/>
            <w:noProof/>
            <w:lang w:val="pl"/>
          </w:rPr>
          <w:t>„</w:t>
        </w:r>
        <w:r w:rsidR="00CA44FB" w:rsidRPr="004E3943">
          <w:rPr>
            <w:rStyle w:val="Hipercze"/>
            <w:noProof/>
            <w:lang w:val="pl"/>
          </w:rPr>
          <w:t>instalacji napełniającej</w:t>
        </w:r>
        <w:r w:rsidR="004E3943">
          <w:rPr>
            <w:rStyle w:val="Hipercze"/>
            <w:noProof/>
            <w:lang w:val="pl"/>
          </w:rPr>
          <w:t>”</w:t>
        </w:r>
        <w:r w:rsidR="00CA44FB" w:rsidRPr="004E3943">
          <w:rPr>
            <w:rStyle w:val="Hipercze"/>
            <w:noProof/>
            <w:lang w:val="pl"/>
          </w:rPr>
          <w:t xml:space="preserve">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1D641D53" wp14:editId="24C5C582">
              <wp:extent cx="162560" cy="140335"/>
              <wp:effectExtent l="0" t="0" r="0" b="0"/>
              <wp:docPr id="181" name="Obraz 181" descr="image1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10" descr="image101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56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_Toc77679079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40</w:t>
        </w:r>
        <w:r w:rsidR="00CA44FB" w:rsidRPr="004E3943">
          <w:rPr>
            <w:noProof/>
            <w:webHidden/>
          </w:rPr>
          <w:fldChar w:fldCharType="end"/>
        </w:r>
      </w:hyperlink>
    </w:p>
    <w:p w14:paraId="167EA233" w14:textId="30AC8B4A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0" w:history="1">
        <w:r w:rsidR="00CA44FB" w:rsidRPr="004E3943">
          <w:rPr>
            <w:rStyle w:val="Hipercze"/>
            <w:noProof/>
            <w:lang w:val="pl"/>
          </w:rPr>
          <w:t>3.4.2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Podłączanie istniejącej instalacji napełniającej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5236C339" wp14:editId="19EC47FD">
              <wp:extent cx="162560" cy="151765"/>
              <wp:effectExtent l="0" t="0" r="0" b="0"/>
              <wp:docPr id="182" name="Obraz 182" descr="image1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14" descr="image102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5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_Toc77679080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40</w:t>
        </w:r>
        <w:r w:rsidR="00CA44FB" w:rsidRPr="004E3943">
          <w:rPr>
            <w:noProof/>
            <w:webHidden/>
          </w:rPr>
          <w:fldChar w:fldCharType="end"/>
        </w:r>
      </w:hyperlink>
    </w:p>
    <w:p w14:paraId="13213228" w14:textId="36EA464A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1" w:history="1">
        <w:r w:rsidR="00CA44FB" w:rsidRPr="004E3943">
          <w:rPr>
            <w:rStyle w:val="Hipercze"/>
            <w:noProof/>
            <w:lang w:val="pl"/>
          </w:rPr>
          <w:t xml:space="preserve">3.4.3 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Montaż części rurociągów instalacji zasilającej</w:t>
        </w:r>
        <w:r w:rsidR="00E51F18" w:rsidRPr="004E3943">
          <w:rPr>
            <w:rStyle w:val="Nagwek3143"/>
            <w:rFonts w:ascii="Arial" w:hAnsi="Arial"/>
            <w:noProof/>
            <w:lang w:val="pl"/>
          </w:rPr>
          <w:drawing>
            <wp:inline distT="0" distB="0" distL="0" distR="0" wp14:anchorId="3785728A" wp14:editId="22912FFA">
              <wp:extent cx="167005" cy="158750"/>
              <wp:effectExtent l="0" t="0" r="0" b="0"/>
              <wp:docPr id="255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0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_Toc77679081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41</w:t>
        </w:r>
        <w:r w:rsidR="00CA44FB" w:rsidRPr="004E3943">
          <w:rPr>
            <w:noProof/>
            <w:webHidden/>
          </w:rPr>
          <w:fldChar w:fldCharType="end"/>
        </w:r>
      </w:hyperlink>
    </w:p>
    <w:p w14:paraId="7B8DE1C6" w14:textId="480E4E04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2" w:history="1">
        <w:r w:rsidR="00CA44FB" w:rsidRPr="004E3943">
          <w:rPr>
            <w:rStyle w:val="Hipercze"/>
            <w:noProof/>
            <w:lang w:val="pl"/>
          </w:rPr>
          <w:t>3.4.4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Mocowanie jednostki wysokociśnieniowej</w:t>
        </w:r>
        <w:r w:rsidR="00E51F18" w:rsidRPr="004E3943">
          <w:rPr>
            <w:rStyle w:val="Teksttreci4ArialNarrow105ptBezpogrubienia"/>
            <w:rFonts w:ascii="Arial" w:eastAsia="Segoe UI" w:hAnsi="Arial" w:cs="Segoe UI"/>
            <w:noProof/>
            <w:color w:val="auto"/>
            <w:sz w:val="24"/>
            <w:szCs w:val="26"/>
            <w:lang w:val="pl"/>
          </w:rPr>
          <w:drawing>
            <wp:inline distT="0" distB="0" distL="0" distR="0" wp14:anchorId="1587F7BF" wp14:editId="03114199">
              <wp:extent cx="167005" cy="142875"/>
              <wp:effectExtent l="0" t="0" r="0" b="0"/>
              <wp:docPr id="254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00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_Toc77679082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42</w:t>
        </w:r>
        <w:r w:rsidR="00CA44FB" w:rsidRPr="004E3943">
          <w:rPr>
            <w:noProof/>
            <w:webHidden/>
          </w:rPr>
          <w:fldChar w:fldCharType="end"/>
        </w:r>
      </w:hyperlink>
    </w:p>
    <w:p w14:paraId="0D1B6072" w14:textId="5686EE81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3" w:history="1">
        <w:r w:rsidR="00CA44FB" w:rsidRPr="004E3943">
          <w:rPr>
            <w:rStyle w:val="Hipercze"/>
            <w:noProof/>
            <w:lang w:val="pl"/>
          </w:rPr>
          <w:t>3.4.5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Podłączanie istniejącej instalacji wodnej do jednostki wysokiego ciśnienia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18926611" wp14:editId="436253A5">
              <wp:extent cx="163830" cy="143510"/>
              <wp:effectExtent l="0" t="0" r="0" b="0"/>
              <wp:docPr id="183" name="Obraz 183" descr="image1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23" descr="image108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_Toc77679083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42</w:t>
        </w:r>
        <w:r w:rsidR="00CA44FB" w:rsidRPr="004E3943">
          <w:rPr>
            <w:noProof/>
            <w:webHidden/>
          </w:rPr>
          <w:fldChar w:fldCharType="end"/>
        </w:r>
      </w:hyperlink>
    </w:p>
    <w:p w14:paraId="6E4F9E19" w14:textId="07A467BC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4" w:history="1">
        <w:r w:rsidR="00CA44FB" w:rsidRPr="004E3943">
          <w:rPr>
            <w:rStyle w:val="Hipercze"/>
            <w:noProof/>
            <w:lang w:val="pl"/>
          </w:rPr>
          <w:t>3.4.6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Podłączanie istniejącej instalacji odwadniającej do jednostki wysokiego ciśnienia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2E2FC6FF" wp14:editId="79F1E73F">
              <wp:extent cx="160655" cy="146050"/>
              <wp:effectExtent l="0" t="0" r="0" b="0"/>
              <wp:docPr id="184" name="Obraz 184" descr="image1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31" descr="image112"/>
                      <pic:cNvPicPr>
                        <a:picLocks noChangeAspect="1" noChangeArrowheads="1"/>
                      </pic:cNvPicPr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6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_Toc77679084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43</w:t>
        </w:r>
        <w:r w:rsidR="00CA44FB" w:rsidRPr="004E3943">
          <w:rPr>
            <w:noProof/>
            <w:webHidden/>
          </w:rPr>
          <w:fldChar w:fldCharType="end"/>
        </w:r>
      </w:hyperlink>
    </w:p>
    <w:p w14:paraId="7F71171F" w14:textId="594D38B2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5" w:history="1">
        <w:r w:rsidR="00CA44FB" w:rsidRPr="004E3943">
          <w:rPr>
            <w:rStyle w:val="Hipercze"/>
            <w:noProof/>
            <w:lang w:val="pl"/>
          </w:rPr>
          <w:t>3.4.7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Podłączanie węża wysokociśnieniowego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_Toc77679085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43</w:t>
        </w:r>
        <w:r w:rsidR="00CA44FB" w:rsidRPr="004E3943">
          <w:rPr>
            <w:noProof/>
            <w:webHidden/>
          </w:rPr>
          <w:fldChar w:fldCharType="end"/>
        </w:r>
      </w:hyperlink>
    </w:p>
    <w:p w14:paraId="3090EBC9" w14:textId="26B53A21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6" w:history="1">
        <w:r w:rsidR="00CA44FB" w:rsidRPr="004E3943">
          <w:rPr>
            <w:rStyle w:val="Hipercze"/>
            <w:noProof/>
            <w:lang w:val="pl"/>
          </w:rPr>
          <w:t>3.4.8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 xml:space="preserve">Podłączanie istniejącej instalacji wodnej do jednostki napełniającej </w:t>
        </w:r>
        <w:r w:rsidR="00CA44FB" w:rsidRPr="004E3943">
          <w:rPr>
            <w:rStyle w:val="Hipercze"/>
            <w:b/>
            <w:bCs/>
            <w:noProof/>
            <w:lang w:val="pl"/>
          </w:rPr>
          <w:drawing>
            <wp:inline distT="0" distB="0" distL="0" distR="0" wp14:anchorId="50414815" wp14:editId="7377328E">
              <wp:extent cx="167640" cy="146304"/>
              <wp:effectExtent l="0" t="0" r="0" b="0"/>
              <wp:docPr id="185" name="Obraz 1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44a.jpg"/>
                      <pic:cNvPicPr/>
                    </pic:nvPicPr>
                    <pic:blipFill>
                      <a:blip r:embed="rId3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7640" cy="1463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_Toc77679086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44</w:t>
        </w:r>
        <w:r w:rsidR="00CA44FB" w:rsidRPr="004E3943">
          <w:rPr>
            <w:noProof/>
            <w:webHidden/>
          </w:rPr>
          <w:fldChar w:fldCharType="end"/>
        </w:r>
      </w:hyperlink>
    </w:p>
    <w:p w14:paraId="42B24AAC" w14:textId="2AC0322B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7" w:history="1">
        <w:r w:rsidR="00CA44FB" w:rsidRPr="004E3943">
          <w:rPr>
            <w:rStyle w:val="Hipercze"/>
            <w:noProof/>
            <w:lang w:val="pl"/>
          </w:rPr>
          <w:t>3.5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Instalacja elektryczna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_Toc77679087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45</w:t>
        </w:r>
        <w:r w:rsidR="00CA44FB" w:rsidRPr="004E3943">
          <w:rPr>
            <w:noProof/>
            <w:webHidden/>
          </w:rPr>
          <w:fldChar w:fldCharType="end"/>
        </w:r>
      </w:hyperlink>
    </w:p>
    <w:p w14:paraId="4CE77B5B" w14:textId="67414EE7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8" w:history="1">
        <w:r w:rsidR="00CA44FB" w:rsidRPr="004E3943">
          <w:rPr>
            <w:rStyle w:val="Hipercze"/>
            <w:noProof/>
            <w:lang w:val="pl"/>
          </w:rPr>
          <w:t>3.5.1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Dane elektryczne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_Toc77679088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45</w:t>
        </w:r>
        <w:r w:rsidR="00CA44FB" w:rsidRPr="004E3943">
          <w:rPr>
            <w:noProof/>
            <w:webHidden/>
          </w:rPr>
          <w:fldChar w:fldCharType="end"/>
        </w:r>
      </w:hyperlink>
    </w:p>
    <w:p w14:paraId="677427D9" w14:textId="138892A5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89" w:history="1">
        <w:r w:rsidR="00CA44FB" w:rsidRPr="004E3943">
          <w:rPr>
            <w:rStyle w:val="Hipercze"/>
            <w:noProof/>
            <w:lang w:val="pl"/>
          </w:rPr>
          <w:t>3.5.2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Instalacja elektryczna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_Toc77679089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45</w:t>
        </w:r>
        <w:r w:rsidR="00CA44FB" w:rsidRPr="004E3943">
          <w:rPr>
            <w:noProof/>
            <w:webHidden/>
          </w:rPr>
          <w:fldChar w:fldCharType="end"/>
        </w:r>
      </w:hyperlink>
    </w:p>
    <w:p w14:paraId="6E29AF35" w14:textId="42AE0B67" w:rsidR="00CA44FB" w:rsidRPr="004E3943" w:rsidRDefault="007B3EAF">
      <w:pPr>
        <w:pStyle w:val="Spistreci1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pl-PL" w:eastAsia="pl-PL" w:bidi="ar-SA"/>
        </w:rPr>
      </w:pPr>
      <w:hyperlink w:anchor="_Toc77679090" w:history="1">
        <w:r w:rsidR="00CA44FB" w:rsidRPr="004E3943">
          <w:rPr>
            <w:rStyle w:val="Hipercze"/>
            <w:noProof/>
            <w:lang w:val="pl"/>
          </w:rPr>
          <w:t>4</w:t>
        </w:r>
        <w:r w:rsidR="00CA44FB" w:rsidRPr="004E3943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Eksploatacja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_Toc77679090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46</w:t>
        </w:r>
        <w:r w:rsidR="00CA44FB" w:rsidRPr="004E3943">
          <w:rPr>
            <w:noProof/>
            <w:webHidden/>
          </w:rPr>
          <w:fldChar w:fldCharType="end"/>
        </w:r>
      </w:hyperlink>
    </w:p>
    <w:p w14:paraId="50337C5D" w14:textId="1798FB3C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1" w:history="1">
        <w:r w:rsidR="00CA44FB" w:rsidRPr="004E3943">
          <w:rPr>
            <w:rStyle w:val="Hipercze"/>
            <w:noProof/>
            <w:lang w:val="pl"/>
          </w:rPr>
          <w:t>4.1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Uruchomienie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_Toc77679091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46</w:t>
        </w:r>
        <w:r w:rsidR="00CA44FB" w:rsidRPr="004E3943">
          <w:rPr>
            <w:noProof/>
            <w:webHidden/>
          </w:rPr>
          <w:fldChar w:fldCharType="end"/>
        </w:r>
      </w:hyperlink>
    </w:p>
    <w:p w14:paraId="6236DC37" w14:textId="445E3A70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2" w:history="1">
        <w:r w:rsidR="00CA44FB" w:rsidRPr="004E3943">
          <w:rPr>
            <w:rStyle w:val="Hipercze"/>
            <w:noProof/>
            <w:lang w:val="pl"/>
          </w:rPr>
          <w:t>4.2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Układ sterowania układu oddzielania tłuszczu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_Toc77679092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48</w:t>
        </w:r>
        <w:r w:rsidR="00CA44FB" w:rsidRPr="004E3943">
          <w:rPr>
            <w:noProof/>
            <w:webHidden/>
          </w:rPr>
          <w:fldChar w:fldCharType="end"/>
        </w:r>
      </w:hyperlink>
    </w:p>
    <w:p w14:paraId="6DAB216A" w14:textId="10265BA6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3" w:history="1">
        <w:r w:rsidR="00CA44FB" w:rsidRPr="004E3943">
          <w:rPr>
            <w:rStyle w:val="Hipercze"/>
            <w:noProof/>
            <w:lang w:val="pl"/>
          </w:rPr>
          <w:t>4.2.1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Układ sterowania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_Toc77679093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48</w:t>
        </w:r>
        <w:r w:rsidR="00CA44FB" w:rsidRPr="004E3943">
          <w:rPr>
            <w:noProof/>
            <w:webHidden/>
          </w:rPr>
          <w:fldChar w:fldCharType="end"/>
        </w:r>
      </w:hyperlink>
    </w:p>
    <w:p w14:paraId="592DCDE0" w14:textId="6BB4134B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4" w:history="1">
        <w:r w:rsidR="00CA44FB" w:rsidRPr="004E3943">
          <w:rPr>
            <w:rStyle w:val="Hipercze"/>
            <w:noProof/>
            <w:lang w:val="pl"/>
          </w:rPr>
          <w:t>4.2.2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Ustawienia w menu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_Toc77679094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51</w:t>
        </w:r>
        <w:r w:rsidR="00CA44FB" w:rsidRPr="004E3943">
          <w:rPr>
            <w:noProof/>
            <w:webHidden/>
          </w:rPr>
          <w:fldChar w:fldCharType="end"/>
        </w:r>
      </w:hyperlink>
    </w:p>
    <w:p w14:paraId="4D3FF9A5" w14:textId="4DF746DD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5" w:history="1">
        <w:r w:rsidR="00CA44FB" w:rsidRPr="004E3943">
          <w:rPr>
            <w:rStyle w:val="Hipercze"/>
            <w:noProof/>
            <w:lang w:val="pl"/>
          </w:rPr>
          <w:t>4.2.3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Nastawy dla uruchamiania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_Toc77679095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52</w:t>
        </w:r>
        <w:r w:rsidR="00CA44FB" w:rsidRPr="004E3943">
          <w:rPr>
            <w:noProof/>
            <w:webHidden/>
          </w:rPr>
          <w:fldChar w:fldCharType="end"/>
        </w:r>
      </w:hyperlink>
    </w:p>
    <w:p w14:paraId="2A58FEAB" w14:textId="6A88DB9A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6" w:history="1">
        <w:r w:rsidR="00CA44FB" w:rsidRPr="004E3943">
          <w:rPr>
            <w:rStyle w:val="Hipercze"/>
            <w:noProof/>
            <w:lang w:val="pl"/>
          </w:rPr>
          <w:t>4.2.4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Zdalna obsługa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_Toc77679096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53</w:t>
        </w:r>
        <w:r w:rsidR="00CA44FB" w:rsidRPr="004E3943">
          <w:rPr>
            <w:noProof/>
            <w:webHidden/>
          </w:rPr>
          <w:fldChar w:fldCharType="end"/>
        </w:r>
      </w:hyperlink>
    </w:p>
    <w:p w14:paraId="332EA3CA" w14:textId="1D8B227C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7" w:history="1">
        <w:r w:rsidR="00CA44FB" w:rsidRPr="004E3943">
          <w:rPr>
            <w:rStyle w:val="Hipercze"/>
            <w:noProof/>
            <w:lang w:val="pl"/>
          </w:rPr>
          <w:t>4.3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Opróżnianie i czyszczenie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_Toc77679097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55</w:t>
        </w:r>
        <w:r w:rsidR="00CA44FB" w:rsidRPr="004E3943">
          <w:rPr>
            <w:noProof/>
            <w:webHidden/>
          </w:rPr>
          <w:fldChar w:fldCharType="end"/>
        </w:r>
      </w:hyperlink>
    </w:p>
    <w:p w14:paraId="1F4E42AB" w14:textId="5F360DB9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8" w:history="1">
        <w:r w:rsidR="00CA44FB" w:rsidRPr="004E3943">
          <w:rPr>
            <w:rStyle w:val="Hipercze"/>
            <w:noProof/>
            <w:lang w:val="pl"/>
          </w:rPr>
          <w:t>4.3.1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Przeglądy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_Toc77679098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55</w:t>
        </w:r>
        <w:r w:rsidR="00CA44FB" w:rsidRPr="004E3943">
          <w:rPr>
            <w:noProof/>
            <w:webHidden/>
          </w:rPr>
          <w:fldChar w:fldCharType="end"/>
        </w:r>
      </w:hyperlink>
    </w:p>
    <w:p w14:paraId="18605C23" w14:textId="08DEE878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099" w:history="1">
        <w:r w:rsidR="00CA44FB" w:rsidRPr="004E3943">
          <w:rPr>
            <w:rStyle w:val="Hipercze"/>
            <w:noProof/>
            <w:lang w:val="pl"/>
          </w:rPr>
          <w:t>4.3.2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Wariant podstawowy/LipuMax-P -B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_Toc77679099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55</w:t>
        </w:r>
        <w:r w:rsidR="00CA44FB" w:rsidRPr="004E3943">
          <w:rPr>
            <w:noProof/>
            <w:webHidden/>
          </w:rPr>
          <w:fldChar w:fldCharType="end"/>
        </w:r>
      </w:hyperlink>
    </w:p>
    <w:p w14:paraId="43BB5F2A" w14:textId="496FC93D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00" w:history="1">
        <w:r w:rsidR="00CA44FB" w:rsidRPr="004E3943">
          <w:rPr>
            <w:rStyle w:val="Hipercze"/>
            <w:noProof/>
            <w:lang w:val="pl"/>
          </w:rPr>
          <w:t>4.3.3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Stopień wyposażenia 1/LipuMax-P -D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_Toc77679100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56</w:t>
        </w:r>
        <w:r w:rsidR="00CA44FB" w:rsidRPr="004E3943">
          <w:rPr>
            <w:noProof/>
            <w:webHidden/>
          </w:rPr>
          <w:fldChar w:fldCharType="end"/>
        </w:r>
      </w:hyperlink>
    </w:p>
    <w:p w14:paraId="063EADCC" w14:textId="57D103BE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01" w:history="1">
        <w:r w:rsidR="00CA44FB" w:rsidRPr="004E3943">
          <w:rPr>
            <w:rStyle w:val="Hipercze"/>
            <w:noProof/>
            <w:lang w:val="pl"/>
          </w:rPr>
          <w:t>4.3.4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Stopień wyposażenia 2/LipuMax-P -DM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_Toc77679101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56</w:t>
        </w:r>
        <w:r w:rsidR="00CA44FB" w:rsidRPr="004E3943">
          <w:rPr>
            <w:noProof/>
            <w:webHidden/>
          </w:rPr>
          <w:fldChar w:fldCharType="end"/>
        </w:r>
      </w:hyperlink>
    </w:p>
    <w:p w14:paraId="2D9E0EED" w14:textId="4A1EDCB5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02" w:history="1">
        <w:r w:rsidR="00CA44FB" w:rsidRPr="004E3943">
          <w:rPr>
            <w:rStyle w:val="Hipercze"/>
            <w:noProof/>
            <w:lang w:val="pl"/>
          </w:rPr>
          <w:t>4.3.5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Stopień wyposażenia 3/LipuMax-P -DA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_Toc77679102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57</w:t>
        </w:r>
        <w:r w:rsidR="00CA44FB" w:rsidRPr="004E3943">
          <w:rPr>
            <w:noProof/>
            <w:webHidden/>
          </w:rPr>
          <w:fldChar w:fldCharType="end"/>
        </w:r>
      </w:hyperlink>
    </w:p>
    <w:p w14:paraId="23AF6D32" w14:textId="4A83092F" w:rsidR="00CA44FB" w:rsidRPr="004E3943" w:rsidRDefault="007B3EAF">
      <w:pPr>
        <w:pStyle w:val="Spistreci1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pl-PL" w:eastAsia="pl-PL" w:bidi="ar-SA"/>
        </w:rPr>
      </w:pPr>
      <w:hyperlink w:anchor="_Toc77679103" w:history="1">
        <w:r w:rsidR="00CA44FB" w:rsidRPr="004E3943">
          <w:rPr>
            <w:rStyle w:val="Hipercze"/>
            <w:noProof/>
            <w:lang w:val="pl"/>
          </w:rPr>
          <w:t>5</w:t>
        </w:r>
        <w:r w:rsidR="00CA44FB" w:rsidRPr="004E3943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Regularne przeglądy i czynności konserwacyjne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_Toc77679103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58</w:t>
        </w:r>
        <w:r w:rsidR="00CA44FB" w:rsidRPr="004E3943">
          <w:rPr>
            <w:noProof/>
            <w:webHidden/>
          </w:rPr>
          <w:fldChar w:fldCharType="end"/>
        </w:r>
      </w:hyperlink>
    </w:p>
    <w:p w14:paraId="1BFCDB80" w14:textId="69E43369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04" w:history="1">
        <w:r w:rsidR="00CA44FB" w:rsidRPr="004E3943">
          <w:rPr>
            <w:rStyle w:val="Hipercze"/>
            <w:noProof/>
            <w:lang w:val="pl"/>
          </w:rPr>
          <w:t>5.1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Codzienne przeglądy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_Toc77679104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58</w:t>
        </w:r>
        <w:r w:rsidR="00CA44FB" w:rsidRPr="004E3943">
          <w:rPr>
            <w:noProof/>
            <w:webHidden/>
          </w:rPr>
          <w:fldChar w:fldCharType="end"/>
        </w:r>
      </w:hyperlink>
    </w:p>
    <w:p w14:paraId="4E7D8A27" w14:textId="6806720E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05" w:history="1">
        <w:r w:rsidR="00CA44FB" w:rsidRPr="004E3943">
          <w:rPr>
            <w:rStyle w:val="Hipercze"/>
            <w:noProof/>
            <w:lang w:val="pl"/>
          </w:rPr>
          <w:t>5.2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Przeglądy cotygodniowe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_Toc77679105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58</w:t>
        </w:r>
        <w:r w:rsidR="00CA44FB" w:rsidRPr="004E3943">
          <w:rPr>
            <w:noProof/>
            <w:webHidden/>
          </w:rPr>
          <w:fldChar w:fldCharType="end"/>
        </w:r>
      </w:hyperlink>
    </w:p>
    <w:p w14:paraId="4129CD0A" w14:textId="4A6BD682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06" w:history="1">
        <w:r w:rsidR="00CA44FB" w:rsidRPr="004E3943">
          <w:rPr>
            <w:rStyle w:val="Hipercze"/>
            <w:noProof/>
            <w:lang w:val="pl"/>
          </w:rPr>
          <w:t>5.3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Coroczne prace konserwacyjne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_Toc77679106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59</w:t>
        </w:r>
        <w:r w:rsidR="00CA44FB" w:rsidRPr="004E3943">
          <w:rPr>
            <w:noProof/>
            <w:webHidden/>
          </w:rPr>
          <w:fldChar w:fldCharType="end"/>
        </w:r>
      </w:hyperlink>
    </w:p>
    <w:p w14:paraId="7BABCE6C" w14:textId="673092BC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07" w:history="1">
        <w:r w:rsidR="00CA44FB" w:rsidRPr="004E3943">
          <w:rPr>
            <w:rStyle w:val="Hipercze"/>
            <w:noProof/>
            <w:lang w:val="pl"/>
          </w:rPr>
          <w:t>5.4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Przegląd generalny co 5 lat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_Toc77679107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59</w:t>
        </w:r>
        <w:r w:rsidR="00CA44FB" w:rsidRPr="004E3943">
          <w:rPr>
            <w:noProof/>
            <w:webHidden/>
          </w:rPr>
          <w:fldChar w:fldCharType="end"/>
        </w:r>
      </w:hyperlink>
    </w:p>
    <w:p w14:paraId="091B049E" w14:textId="4A68A51B" w:rsidR="00CA44FB" w:rsidRPr="004E3943" w:rsidRDefault="007B3EAF">
      <w:pPr>
        <w:pStyle w:val="Spistreci1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pl-PL" w:eastAsia="pl-PL" w:bidi="ar-SA"/>
        </w:rPr>
      </w:pPr>
      <w:hyperlink w:anchor="_Toc77679108" w:history="1">
        <w:r w:rsidR="00CA44FB" w:rsidRPr="004E3943">
          <w:rPr>
            <w:rStyle w:val="Hipercze"/>
            <w:noProof/>
            <w:lang w:val="pl"/>
          </w:rPr>
          <w:t>6</w:t>
        </w:r>
        <w:r w:rsidR="00CA44FB" w:rsidRPr="004E3943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Usuwanie usterek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_Toc77679108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60</w:t>
        </w:r>
        <w:r w:rsidR="00CA44FB" w:rsidRPr="004E3943">
          <w:rPr>
            <w:noProof/>
            <w:webHidden/>
          </w:rPr>
          <w:fldChar w:fldCharType="end"/>
        </w:r>
      </w:hyperlink>
    </w:p>
    <w:p w14:paraId="6C8CCCC8" w14:textId="4E8F9844" w:rsidR="00CA44FB" w:rsidRPr="004E3943" w:rsidRDefault="007B3EAF">
      <w:pPr>
        <w:pStyle w:val="Spistreci1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pl-PL" w:eastAsia="pl-PL" w:bidi="ar-SA"/>
        </w:rPr>
      </w:pPr>
      <w:hyperlink w:anchor="_Toc77679109" w:history="1">
        <w:r w:rsidR="00CA44FB" w:rsidRPr="004E3943">
          <w:rPr>
            <w:rStyle w:val="Hipercze"/>
            <w:noProof/>
            <w:lang w:val="pl"/>
          </w:rPr>
          <w:t>7</w:t>
        </w:r>
        <w:r w:rsidR="00CA44FB" w:rsidRPr="004E3943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Dane techniczne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_Toc77679109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63</w:t>
        </w:r>
        <w:r w:rsidR="00CA44FB" w:rsidRPr="004E3943">
          <w:rPr>
            <w:noProof/>
            <w:webHidden/>
          </w:rPr>
          <w:fldChar w:fldCharType="end"/>
        </w:r>
      </w:hyperlink>
    </w:p>
    <w:p w14:paraId="7098F503" w14:textId="10862728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10" w:history="1">
        <w:r w:rsidR="00CA44FB" w:rsidRPr="004E3943">
          <w:rPr>
            <w:rStyle w:val="Hipercze"/>
            <w:noProof/>
            <w:lang w:val="pl"/>
          </w:rPr>
          <w:t>7.1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Separator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_Toc77679110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63</w:t>
        </w:r>
        <w:r w:rsidR="00CA44FB" w:rsidRPr="004E3943">
          <w:rPr>
            <w:noProof/>
            <w:webHidden/>
          </w:rPr>
          <w:fldChar w:fldCharType="end"/>
        </w:r>
      </w:hyperlink>
    </w:p>
    <w:p w14:paraId="36FC64B5" w14:textId="26082FFB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11" w:history="1">
        <w:r w:rsidR="00CA44FB" w:rsidRPr="004E3943">
          <w:rPr>
            <w:rStyle w:val="Hipercze"/>
            <w:noProof/>
            <w:lang w:val="pl"/>
          </w:rPr>
          <w:t>7.1.1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Charakterystyki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_Toc77679111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63</w:t>
        </w:r>
        <w:r w:rsidR="00CA44FB" w:rsidRPr="004E3943">
          <w:rPr>
            <w:noProof/>
            <w:webHidden/>
          </w:rPr>
          <w:fldChar w:fldCharType="end"/>
        </w:r>
      </w:hyperlink>
    </w:p>
    <w:p w14:paraId="0BB04DE5" w14:textId="7AE74DF6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12" w:history="1">
        <w:r w:rsidR="00CA44FB" w:rsidRPr="004E3943">
          <w:rPr>
            <w:rStyle w:val="Hipercze"/>
            <w:noProof/>
            <w:lang w:val="pl"/>
          </w:rPr>
          <w:t>7.1.2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Wymiary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_Toc77679112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67</w:t>
        </w:r>
        <w:r w:rsidR="00CA44FB" w:rsidRPr="004E3943">
          <w:rPr>
            <w:noProof/>
            <w:webHidden/>
          </w:rPr>
          <w:fldChar w:fldCharType="end"/>
        </w:r>
      </w:hyperlink>
    </w:p>
    <w:p w14:paraId="05A91161" w14:textId="235D1432" w:rsidR="00CA44FB" w:rsidRPr="004E3943" w:rsidRDefault="007B3EAF">
      <w:pPr>
        <w:pStyle w:val="Spistreci2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13" w:history="1">
        <w:r w:rsidR="00CA44FB" w:rsidRPr="004E3943">
          <w:rPr>
            <w:rStyle w:val="Hipercze"/>
            <w:noProof/>
            <w:lang w:val="pl"/>
          </w:rPr>
          <w:t>7.2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Systemy nasadek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_Toc77679113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70</w:t>
        </w:r>
        <w:r w:rsidR="00CA44FB" w:rsidRPr="004E3943">
          <w:rPr>
            <w:noProof/>
            <w:webHidden/>
          </w:rPr>
          <w:fldChar w:fldCharType="end"/>
        </w:r>
      </w:hyperlink>
    </w:p>
    <w:p w14:paraId="420C58C8" w14:textId="4F61E828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14" w:history="1">
        <w:r w:rsidR="00CA44FB" w:rsidRPr="004E3943">
          <w:rPr>
            <w:rStyle w:val="Hipercze"/>
            <w:noProof/>
            <w:lang w:val="pl"/>
          </w:rPr>
          <w:t>7.2.1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System nasadek, klasa obciążenia A15 i B125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_Toc77679114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70</w:t>
        </w:r>
        <w:r w:rsidR="00CA44FB" w:rsidRPr="004E3943">
          <w:rPr>
            <w:noProof/>
            <w:webHidden/>
          </w:rPr>
          <w:fldChar w:fldCharType="end"/>
        </w:r>
      </w:hyperlink>
    </w:p>
    <w:p w14:paraId="6EB6C061" w14:textId="79AB3300" w:rsidR="00CA44FB" w:rsidRPr="004E3943" w:rsidRDefault="007B3EAF">
      <w:pPr>
        <w:pStyle w:val="Spistreci3"/>
        <w:tabs>
          <w:tab w:val="left" w:pos="660"/>
          <w:tab w:val="right" w:leader="dot" w:pos="963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l-PL" w:eastAsia="pl-PL" w:bidi="ar-SA"/>
        </w:rPr>
      </w:pPr>
      <w:hyperlink w:anchor="_Toc77679115" w:history="1">
        <w:r w:rsidR="00CA44FB" w:rsidRPr="004E3943">
          <w:rPr>
            <w:rStyle w:val="Hipercze"/>
            <w:noProof/>
            <w:lang w:val="pl"/>
          </w:rPr>
          <w:t>7.2.2</w:t>
        </w:r>
        <w:r w:rsidR="00CA44FB" w:rsidRPr="004E394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pl-PL" w:eastAsia="pl-PL" w:bidi="ar-SA"/>
          </w:rPr>
          <w:tab/>
        </w:r>
        <w:r w:rsidR="00CA44FB" w:rsidRPr="004E3943">
          <w:rPr>
            <w:rStyle w:val="Hipercze"/>
            <w:noProof/>
            <w:lang w:val="pl"/>
          </w:rPr>
          <w:t>System nasadek, klasa obciążenia D400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_Toc77679115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72</w:t>
        </w:r>
        <w:r w:rsidR="00CA44FB" w:rsidRPr="004E3943">
          <w:rPr>
            <w:noProof/>
            <w:webHidden/>
          </w:rPr>
          <w:fldChar w:fldCharType="end"/>
        </w:r>
      </w:hyperlink>
    </w:p>
    <w:p w14:paraId="73FF2D44" w14:textId="66432DA8" w:rsidR="00CA44FB" w:rsidRPr="004E3943" w:rsidRDefault="007B3EAF">
      <w:pPr>
        <w:pStyle w:val="Spistreci1"/>
        <w:tabs>
          <w:tab w:val="right" w:leader="dot" w:pos="9631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val="pl-PL" w:eastAsia="pl-PL" w:bidi="ar-SA"/>
        </w:rPr>
      </w:pPr>
      <w:hyperlink w:anchor="_Toc77679116" w:history="1">
        <w:r w:rsidR="00CA44FB" w:rsidRPr="004E3943">
          <w:rPr>
            <w:rStyle w:val="Hipercze"/>
            <w:noProof/>
            <w:lang w:val="pl"/>
          </w:rPr>
          <w:t>Załącznik: Protokół uruchomienia</w:t>
        </w:r>
        <w:r w:rsidR="00CA44FB" w:rsidRPr="004E3943">
          <w:rPr>
            <w:noProof/>
            <w:webHidden/>
          </w:rPr>
          <w:tab/>
        </w:r>
        <w:r w:rsidR="00CA44FB" w:rsidRPr="004E3943">
          <w:rPr>
            <w:noProof/>
            <w:webHidden/>
          </w:rPr>
          <w:fldChar w:fldCharType="begin"/>
        </w:r>
        <w:r w:rsidR="00CA44FB" w:rsidRPr="004E3943">
          <w:rPr>
            <w:noProof/>
            <w:webHidden/>
          </w:rPr>
          <w:instrText xml:space="preserve"> PAGEREF _Toc77679116 \h </w:instrText>
        </w:r>
        <w:r w:rsidR="00CA44FB" w:rsidRPr="004E3943">
          <w:rPr>
            <w:noProof/>
            <w:webHidden/>
          </w:rPr>
        </w:r>
        <w:r w:rsidR="00CA44FB" w:rsidRPr="004E3943">
          <w:rPr>
            <w:noProof/>
            <w:webHidden/>
          </w:rPr>
          <w:fldChar w:fldCharType="separate"/>
        </w:r>
        <w:r w:rsidR="00CA44FB" w:rsidRPr="004E3943">
          <w:rPr>
            <w:noProof/>
            <w:webHidden/>
          </w:rPr>
          <w:t>73</w:t>
        </w:r>
        <w:r w:rsidR="00CA44FB" w:rsidRPr="004E3943">
          <w:rPr>
            <w:noProof/>
            <w:webHidden/>
          </w:rPr>
          <w:fldChar w:fldCharType="end"/>
        </w:r>
      </w:hyperlink>
    </w:p>
    <w:p w14:paraId="5F89D134" w14:textId="1F78766D" w:rsidR="003F1EFD" w:rsidRPr="004E3943" w:rsidRDefault="00AC4C96" w:rsidP="00230344">
      <w:pPr>
        <w:spacing w:line="276" w:lineRule="auto"/>
        <w:rPr>
          <w:rStyle w:val="Teksttreci51"/>
          <w:rFonts w:ascii="Arial" w:hAnsi="Arial"/>
          <w:b w:val="0"/>
          <w:color w:val="auto"/>
          <w:sz w:val="18"/>
          <w:szCs w:val="16"/>
        </w:rPr>
      </w:pPr>
      <w:r w:rsidRPr="004E3943">
        <w:rPr>
          <w:rStyle w:val="Teksttreci51"/>
          <w:rFonts w:ascii="Arial" w:hAnsi="Arial"/>
          <w:color w:val="auto"/>
        </w:rPr>
        <w:fldChar w:fldCharType="end"/>
      </w:r>
    </w:p>
    <w:p w14:paraId="452BA4E9" w14:textId="77777777" w:rsidR="00DC48C3" w:rsidRPr="004E3943" w:rsidRDefault="00DC48C3" w:rsidP="00230344">
      <w:pPr>
        <w:spacing w:line="276" w:lineRule="auto"/>
        <w:rPr>
          <w:rStyle w:val="Teksttreci51"/>
          <w:rFonts w:ascii="Arial" w:hAnsi="Arial"/>
          <w:b w:val="0"/>
          <w:color w:val="auto"/>
          <w:sz w:val="18"/>
          <w:szCs w:val="16"/>
        </w:rPr>
      </w:pPr>
    </w:p>
    <w:p w14:paraId="36626380" w14:textId="77777777" w:rsidR="00DC48C3" w:rsidRPr="004E3943" w:rsidRDefault="00DC48C3" w:rsidP="00230344">
      <w:pPr>
        <w:spacing w:line="276" w:lineRule="auto"/>
        <w:rPr>
          <w:rStyle w:val="Teksttreci51"/>
          <w:rFonts w:ascii="Arial" w:hAnsi="Arial"/>
          <w:b w:val="0"/>
          <w:color w:val="auto"/>
          <w:sz w:val="18"/>
          <w:szCs w:val="16"/>
        </w:rPr>
        <w:sectPr w:rsidR="00DC48C3" w:rsidRPr="004E3943" w:rsidSect="00F25EC5">
          <w:headerReference w:type="even" r:id="rId35"/>
          <w:headerReference w:type="default" r:id="rId36"/>
          <w:footerReference w:type="even" r:id="rId37"/>
          <w:footerReference w:type="default" r:id="rId38"/>
          <w:pgSz w:w="11909" w:h="16840" w:code="9"/>
          <w:pgMar w:top="2268" w:right="1134" w:bottom="1418" w:left="1134" w:header="680" w:footer="454" w:gutter="0"/>
          <w:cols w:space="720"/>
          <w:noEndnote/>
          <w:docGrid w:linePitch="360"/>
        </w:sectPr>
      </w:pPr>
    </w:p>
    <w:p w14:paraId="778FEBB4" w14:textId="77777777" w:rsidR="00DC48C3" w:rsidRPr="004E3943" w:rsidRDefault="00DC48C3" w:rsidP="00230344">
      <w:pPr>
        <w:spacing w:line="276" w:lineRule="auto"/>
        <w:rPr>
          <w:rStyle w:val="Teksttreci51"/>
          <w:rFonts w:ascii="Arial" w:hAnsi="Arial"/>
          <w:color w:val="auto"/>
        </w:rPr>
      </w:pPr>
    </w:p>
    <w:p w14:paraId="67526029" w14:textId="77777777" w:rsidR="00DC48C3" w:rsidRPr="004E3943" w:rsidRDefault="00DC48C3" w:rsidP="00230344">
      <w:pPr>
        <w:pStyle w:val="Teksttreci50"/>
        <w:shd w:val="clear" w:color="auto" w:fill="auto"/>
        <w:spacing w:line="276" w:lineRule="auto"/>
        <w:rPr>
          <w:rStyle w:val="Teksttreci51"/>
          <w:rFonts w:ascii="Arial" w:hAnsi="Arial"/>
          <w:b/>
          <w:bCs/>
          <w:color w:val="auto"/>
        </w:rPr>
      </w:pPr>
    </w:p>
    <w:p w14:paraId="5E3FE3D4" w14:textId="77777777" w:rsidR="00DC48C3" w:rsidRPr="004E3943" w:rsidRDefault="00DC48C3" w:rsidP="00230344">
      <w:pPr>
        <w:pStyle w:val="Teksttreci50"/>
        <w:shd w:val="clear" w:color="auto" w:fill="auto"/>
        <w:spacing w:line="276" w:lineRule="auto"/>
        <w:rPr>
          <w:rStyle w:val="Teksttreci51"/>
          <w:rFonts w:ascii="Arial" w:hAnsi="Arial"/>
          <w:b/>
          <w:bCs/>
          <w:color w:val="auto"/>
        </w:rPr>
      </w:pPr>
    </w:p>
    <w:p w14:paraId="22635B0D" w14:textId="77777777" w:rsidR="00AC346B" w:rsidRPr="004E3943" w:rsidRDefault="00EE709C" w:rsidP="008F665D">
      <w:pPr>
        <w:pStyle w:val="Nagwek120"/>
        <w:keepNext/>
        <w:keepLines/>
        <w:pBdr>
          <w:top w:val="single" w:sz="4" w:space="1" w:color="auto"/>
          <w:bottom w:val="single" w:sz="4" w:space="1" w:color="auto"/>
        </w:pBdr>
        <w:shd w:val="clear" w:color="auto" w:fill="auto"/>
        <w:spacing w:after="360" w:line="276" w:lineRule="auto"/>
        <w:ind w:left="-567"/>
        <w:outlineLvl w:val="9"/>
        <w:rPr>
          <w:rFonts w:ascii="Arial" w:hAnsi="Arial"/>
          <w:color w:val="auto"/>
          <w:lang w:val="pl-PL"/>
        </w:rPr>
      </w:pPr>
      <w:bookmarkStart w:id="1" w:name="bookmark1"/>
      <w:r w:rsidRPr="004E3943">
        <w:rPr>
          <w:rStyle w:val="Nagwek121"/>
          <w:rFonts w:ascii="Arial" w:hAnsi="Arial"/>
          <w:b/>
          <w:bCs/>
          <w:color w:val="auto"/>
          <w:lang w:val="pl"/>
        </w:rPr>
        <w:t>Wprowadzenie</w:t>
      </w:r>
      <w:bookmarkEnd w:id="1"/>
    </w:p>
    <w:p w14:paraId="58A8C30F" w14:textId="342178FF" w:rsidR="00AC346B" w:rsidRPr="004E3943" w:rsidRDefault="00EE709C" w:rsidP="00683CC4">
      <w:pPr>
        <w:pStyle w:val="Teksttreci20"/>
        <w:shd w:val="clear" w:color="auto" w:fill="auto"/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Firma ACO </w:t>
      </w:r>
      <w:r w:rsidR="007B3EAF">
        <w:rPr>
          <w:color w:val="auto"/>
          <w:sz w:val="22"/>
          <w:lang w:val="pl"/>
        </w:rPr>
        <w:t>Sp. z o.o.</w:t>
      </w:r>
      <w:r w:rsidRPr="004E3943">
        <w:rPr>
          <w:color w:val="auto"/>
          <w:sz w:val="22"/>
          <w:lang w:val="pl"/>
        </w:rPr>
        <w:t xml:space="preserve"> (dalej ACO) dziękuje za Państwa zaufanie i przekazuje w Państwa ręce produkt zgodny ze stanem aktualnej wiedzy technicznej. Przed opuszczeniem zakładu produkcyjnego produkt został poddany kontrolom jakościowym pod kątem prawidłowego stanu technicznego.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"/>
        <w:gridCol w:w="7978"/>
      </w:tblGrid>
      <w:tr w:rsidR="00230344" w:rsidRPr="004E3943" w14:paraId="7E37931B" w14:textId="77777777" w:rsidTr="00683CC4">
        <w:trPr>
          <w:trHeight w:val="514"/>
        </w:trPr>
        <w:tc>
          <w:tcPr>
            <w:tcW w:w="454" w:type="dxa"/>
            <w:shd w:val="clear" w:color="auto" w:fill="FFFFFF"/>
            <w:vAlign w:val="center"/>
          </w:tcPr>
          <w:p w14:paraId="5D4FFF46" w14:textId="77777777" w:rsidR="00AC346B" w:rsidRPr="004E3943" w:rsidRDefault="00683CC4" w:rsidP="00683CC4">
            <w:pPr>
              <w:spacing w:after="4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78F34914" wp14:editId="2847708A">
                  <wp:extent cx="215900" cy="273050"/>
                  <wp:effectExtent l="0" t="0" r="0" b="0"/>
                  <wp:docPr id="20" name="Obraz 20" descr="C:\Users\dysia\Desktop\Prace\LIDEX\BIURO\25-06-247101-eb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9" descr="C:\Users\dysia\Desktop\Prace\LIDEX\BIURO\25-06-247101-eb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  <w:shd w:val="clear" w:color="auto" w:fill="FFFFFF"/>
            <w:vAlign w:val="center"/>
          </w:tcPr>
          <w:p w14:paraId="6100FEB0" w14:textId="77777777" w:rsidR="00AC346B" w:rsidRPr="004E3943" w:rsidRDefault="00EE709C" w:rsidP="00683CC4">
            <w:pPr>
              <w:pStyle w:val="Teksttreci20"/>
              <w:shd w:val="clear" w:color="auto" w:fill="auto"/>
              <w:spacing w:after="4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Rysunki umieszczone w niniejszej instrukcji użytkowania mają jedynie charakter poglądowy, a przedstawione na nich produkty mogą się różnić od rzeczywistych wariantów wykonania produktów oraz od rzeczywistej sytuacji montażowej.</w:t>
            </w:r>
          </w:p>
        </w:tc>
      </w:tr>
    </w:tbl>
    <w:p w14:paraId="3513659A" w14:textId="77777777" w:rsidR="00AC346B" w:rsidRPr="004E3943" w:rsidRDefault="00EE709C" w:rsidP="0028062C">
      <w:pPr>
        <w:pStyle w:val="Nagwek230"/>
        <w:keepNext/>
        <w:keepLines/>
        <w:shd w:val="clear" w:color="auto" w:fill="auto"/>
        <w:spacing w:before="360" w:after="120" w:line="276" w:lineRule="auto"/>
        <w:jc w:val="left"/>
        <w:outlineLvl w:val="9"/>
        <w:rPr>
          <w:rFonts w:ascii="Arial" w:hAnsi="Arial"/>
          <w:color w:val="auto"/>
          <w:lang w:val="pl-PL"/>
        </w:rPr>
      </w:pPr>
      <w:bookmarkStart w:id="2" w:name="bookmark2"/>
      <w:r w:rsidRPr="00000F68">
        <w:rPr>
          <w:rStyle w:val="Nagwek231"/>
          <w:rFonts w:ascii="Arial" w:hAnsi="Arial"/>
          <w:b/>
          <w:bCs/>
          <w:color w:val="auto"/>
          <w:lang w:val="pl"/>
        </w:rPr>
        <w:t>Serwis ACO</w:t>
      </w:r>
      <w:bookmarkEnd w:id="2"/>
    </w:p>
    <w:p w14:paraId="442D82E9" w14:textId="52016BA8" w:rsidR="00AC346B" w:rsidRPr="004E3943" w:rsidRDefault="00EE709C" w:rsidP="00A94DA0">
      <w:pPr>
        <w:pStyle w:val="Teksttreci20"/>
        <w:shd w:val="clear" w:color="auto" w:fill="auto"/>
        <w:spacing w:after="4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Akcesoria, patrz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Katalog produktów“: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57B523BD" wp14:editId="4526B752">
            <wp:extent cx="182880" cy="119380"/>
            <wp:effectExtent l="0" t="0" r="0" b="0"/>
            <wp:docPr id="25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 </w:t>
      </w:r>
      <w:hyperlink r:id="rId41" w:history="1">
        <w:r w:rsidR="007B3EAF" w:rsidRPr="00BF317A">
          <w:rPr>
            <w:rStyle w:val="Hipercze"/>
            <w:sz w:val="22"/>
            <w:lang w:val="pl"/>
          </w:rPr>
          <w:t>http://www.aco.pl</w:t>
        </w:r>
      </w:hyperlink>
    </w:p>
    <w:p w14:paraId="210406CE" w14:textId="0A6B9A71" w:rsidR="00AC346B" w:rsidRPr="004E3943" w:rsidRDefault="00EE709C" w:rsidP="0028062C">
      <w:pPr>
        <w:pStyle w:val="Teksttreci20"/>
        <w:shd w:val="clear" w:color="auto" w:fill="auto"/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Szczegółowych informacji na temat </w:t>
      </w:r>
      <w:r w:rsidR="00000F68">
        <w:rPr>
          <w:color w:val="auto"/>
          <w:sz w:val="22"/>
          <w:lang w:val="pl"/>
        </w:rPr>
        <w:t>separatora</w:t>
      </w:r>
      <w:r w:rsidRPr="004E3943">
        <w:rPr>
          <w:color w:val="auto"/>
          <w:sz w:val="22"/>
          <w:lang w:val="pl"/>
        </w:rPr>
        <w:t xml:space="preserve"> świeżego tłuszczu, zamówień części zamiennych i usług serwisowych, np. szkoleń osób wykwalifikowanych, umów serwisowych, przeglądów generalnych udziela serwis ACO.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8"/>
        <w:gridCol w:w="2016"/>
      </w:tblGrid>
      <w:tr w:rsidR="005C6C2C" w14:paraId="25ADCFBA" w14:textId="77777777" w:rsidTr="005C6C2C">
        <w:trPr>
          <w:trHeight w:val="648"/>
        </w:trPr>
        <w:tc>
          <w:tcPr>
            <w:tcW w:w="4094" w:type="dxa"/>
            <w:gridSpan w:val="2"/>
            <w:shd w:val="clear" w:color="auto" w:fill="FFFFFF"/>
            <w:hideMark/>
          </w:tcPr>
          <w:p w14:paraId="69CBBCCB" w14:textId="77777777" w:rsidR="005C6C2C" w:rsidRDefault="005C6C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0"/>
                <w:szCs w:val="20"/>
              </w:rPr>
            </w:pPr>
            <w:bookmarkStart w:id="3" w:name="bookmark3"/>
            <w:r>
              <w:rPr>
                <w:rStyle w:val="Teksttreci2Pogrubienie"/>
                <w:sz w:val="20"/>
                <w:szCs w:val="20"/>
              </w:rPr>
              <w:t xml:space="preserve">ACO Sp. z </w:t>
            </w:r>
            <w:proofErr w:type="spellStart"/>
            <w:r>
              <w:rPr>
                <w:rStyle w:val="Teksttreci2Pogrubienie"/>
                <w:sz w:val="20"/>
                <w:szCs w:val="20"/>
              </w:rPr>
              <w:t>o.o.</w:t>
            </w:r>
            <w:proofErr w:type="spellEnd"/>
          </w:p>
          <w:p w14:paraId="4816970E" w14:textId="77777777" w:rsidR="005C6C2C" w:rsidRDefault="005C6C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Fabryczna</w:t>
            </w:r>
            <w:proofErr w:type="spellEnd"/>
            <w:r>
              <w:rPr>
                <w:sz w:val="20"/>
                <w:szCs w:val="20"/>
              </w:rPr>
              <w:t xml:space="preserve"> 5, </w:t>
            </w:r>
            <w:proofErr w:type="spellStart"/>
            <w:r>
              <w:rPr>
                <w:sz w:val="20"/>
                <w:szCs w:val="20"/>
              </w:rPr>
              <w:t>Łajski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  <w:tr w:rsidR="005C6C2C" w14:paraId="57C02255" w14:textId="77777777" w:rsidTr="005C6C2C">
        <w:trPr>
          <w:trHeight w:val="432"/>
        </w:trPr>
        <w:tc>
          <w:tcPr>
            <w:tcW w:w="4094" w:type="dxa"/>
            <w:gridSpan w:val="2"/>
            <w:shd w:val="clear" w:color="auto" w:fill="FFFFFF"/>
            <w:vAlign w:val="center"/>
            <w:hideMark/>
          </w:tcPr>
          <w:p w14:paraId="1806CBAB" w14:textId="77777777" w:rsidR="005C6C2C" w:rsidRDefault="005C6C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sz w:val="17"/>
                <w:szCs w:val="17"/>
              </w:rPr>
            </w:pPr>
            <w:r>
              <w:rPr>
                <w:lang w:val="pl-PL"/>
              </w:rPr>
              <w:t>05-119 LEGIONOWO</w:t>
            </w:r>
          </w:p>
        </w:tc>
      </w:tr>
      <w:tr w:rsidR="005C6C2C" w14:paraId="5029EB2B" w14:textId="77777777" w:rsidTr="005C6C2C">
        <w:trPr>
          <w:trHeight w:val="307"/>
        </w:trPr>
        <w:tc>
          <w:tcPr>
            <w:tcW w:w="2078" w:type="dxa"/>
            <w:shd w:val="clear" w:color="auto" w:fill="FFFFFF"/>
            <w:vAlign w:val="bottom"/>
            <w:hideMark/>
          </w:tcPr>
          <w:p w14:paraId="00F1EE1A" w14:textId="77777777" w:rsidR="005C6C2C" w:rsidRDefault="005C6C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</w:pPr>
            <w:r>
              <w:rPr>
                <w:lang w:val="pl-PL"/>
              </w:rPr>
              <w:t xml:space="preserve">Telefon </w:t>
            </w:r>
          </w:p>
        </w:tc>
        <w:tc>
          <w:tcPr>
            <w:tcW w:w="2016" w:type="dxa"/>
            <w:shd w:val="clear" w:color="auto" w:fill="FFFFFF"/>
            <w:vAlign w:val="bottom"/>
            <w:hideMark/>
          </w:tcPr>
          <w:p w14:paraId="5C47F90A" w14:textId="77777777" w:rsidR="005C6C2C" w:rsidRDefault="005C6C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+48 22 76 70 500</w:t>
            </w:r>
          </w:p>
        </w:tc>
      </w:tr>
      <w:tr w:rsidR="005C6C2C" w14:paraId="414912F8" w14:textId="77777777" w:rsidTr="005C6C2C">
        <w:trPr>
          <w:trHeight w:val="221"/>
        </w:trPr>
        <w:tc>
          <w:tcPr>
            <w:tcW w:w="2078" w:type="dxa"/>
            <w:shd w:val="clear" w:color="auto" w:fill="FFFFFF"/>
            <w:vAlign w:val="bottom"/>
          </w:tcPr>
          <w:p w14:paraId="732FC38F" w14:textId="77777777" w:rsidR="005C6C2C" w:rsidRDefault="005C6C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sz w:val="17"/>
                <w:szCs w:val="17"/>
              </w:rPr>
            </w:pPr>
          </w:p>
        </w:tc>
        <w:tc>
          <w:tcPr>
            <w:tcW w:w="2016" w:type="dxa"/>
            <w:shd w:val="clear" w:color="auto" w:fill="FFFFFF"/>
            <w:vAlign w:val="bottom"/>
          </w:tcPr>
          <w:p w14:paraId="0A6E3738" w14:textId="77777777" w:rsidR="005C6C2C" w:rsidRDefault="005C6C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</w:pPr>
          </w:p>
        </w:tc>
      </w:tr>
      <w:tr w:rsidR="005C6C2C" w14:paraId="14FD4A1C" w14:textId="77777777" w:rsidTr="005C6C2C">
        <w:trPr>
          <w:trHeight w:val="278"/>
        </w:trPr>
        <w:tc>
          <w:tcPr>
            <w:tcW w:w="2078" w:type="dxa"/>
            <w:shd w:val="clear" w:color="auto" w:fill="FFFFFF"/>
            <w:hideMark/>
          </w:tcPr>
          <w:p w14:paraId="2B6993B4" w14:textId="77777777" w:rsidR="005C6C2C" w:rsidRDefault="005C6C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</w:pPr>
            <w:r>
              <w:rPr>
                <w:lang w:val="pl-PL"/>
              </w:rPr>
              <w:t>E-mail</w:t>
            </w:r>
          </w:p>
        </w:tc>
        <w:tc>
          <w:tcPr>
            <w:tcW w:w="2016" w:type="dxa"/>
            <w:shd w:val="clear" w:color="auto" w:fill="FFFFFF"/>
            <w:hideMark/>
          </w:tcPr>
          <w:p w14:paraId="0C54318B" w14:textId="77777777" w:rsidR="005C6C2C" w:rsidRDefault="007B3EA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</w:pPr>
            <w:hyperlink r:id="rId42" w:history="1">
              <w:r w:rsidR="005C6C2C">
                <w:rPr>
                  <w:rStyle w:val="Hipercze"/>
                  <w:color w:val="auto"/>
                </w:rPr>
                <w:t>info@aco.pl</w:t>
              </w:r>
            </w:hyperlink>
          </w:p>
        </w:tc>
      </w:tr>
    </w:tbl>
    <w:p w14:paraId="3D3857E4" w14:textId="77777777" w:rsidR="00AC346B" w:rsidRPr="004E3943" w:rsidRDefault="00EE709C" w:rsidP="0028062C">
      <w:pPr>
        <w:pStyle w:val="Nagwek230"/>
        <w:keepNext/>
        <w:keepLines/>
        <w:shd w:val="clear" w:color="auto" w:fill="auto"/>
        <w:spacing w:before="360" w:after="40" w:line="276" w:lineRule="auto"/>
        <w:jc w:val="left"/>
        <w:outlineLvl w:val="9"/>
        <w:rPr>
          <w:rFonts w:ascii="Arial" w:hAnsi="Arial"/>
          <w:color w:val="auto"/>
          <w:lang w:val="pl-PL"/>
        </w:rPr>
      </w:pPr>
      <w:r w:rsidRPr="004E3943">
        <w:rPr>
          <w:rStyle w:val="Nagwek231"/>
          <w:rFonts w:ascii="Arial" w:hAnsi="Arial"/>
          <w:b/>
          <w:bCs/>
          <w:color w:val="auto"/>
          <w:lang w:val="pl"/>
        </w:rPr>
        <w:t>Gwarancja</w:t>
      </w:r>
      <w:bookmarkEnd w:id="3"/>
    </w:p>
    <w:p w14:paraId="3590A06B" w14:textId="60C001A2" w:rsidR="00AC346B" w:rsidRPr="004E3943" w:rsidRDefault="00EE709C" w:rsidP="0028062C">
      <w:pPr>
        <w:pStyle w:val="Teksttreci20"/>
        <w:shd w:val="clear" w:color="auto" w:fill="auto"/>
        <w:spacing w:after="4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Informacje na temat gwarancji, patrz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Ogólne Warunki Handlowe</w:t>
      </w:r>
      <w:r w:rsidR="004E3943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>,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5B29000C" wp14:editId="28781F98">
            <wp:extent cx="191135" cy="95250"/>
            <wp:effectExtent l="0" t="0" r="0" b="0"/>
            <wp:docPr id="25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4" w:history="1">
        <w:r w:rsidR="00CE5015" w:rsidRPr="00AF4355">
          <w:rPr>
            <w:rStyle w:val="Hipercze"/>
            <w:sz w:val="22"/>
            <w:lang w:val="pl"/>
          </w:rPr>
          <w:t>http://www.aco.pl</w:t>
        </w:r>
      </w:hyperlink>
    </w:p>
    <w:p w14:paraId="0866F381" w14:textId="77777777" w:rsidR="00AC346B" w:rsidRPr="004E3943" w:rsidRDefault="00EE709C" w:rsidP="0028062C">
      <w:pPr>
        <w:pStyle w:val="Nagwek230"/>
        <w:keepNext/>
        <w:keepLines/>
        <w:shd w:val="clear" w:color="auto" w:fill="auto"/>
        <w:spacing w:before="360" w:after="120" w:line="276" w:lineRule="auto"/>
        <w:jc w:val="left"/>
        <w:outlineLvl w:val="9"/>
        <w:rPr>
          <w:rFonts w:ascii="Arial" w:hAnsi="Arial"/>
          <w:color w:val="auto"/>
          <w:lang w:val="pl-PL"/>
        </w:rPr>
      </w:pPr>
      <w:bookmarkStart w:id="4" w:name="bookmark4"/>
      <w:r w:rsidRPr="004E3943">
        <w:rPr>
          <w:rStyle w:val="Nagwek231"/>
          <w:rFonts w:ascii="Arial" w:hAnsi="Arial"/>
          <w:b/>
          <w:bCs/>
          <w:color w:val="auto"/>
          <w:lang w:val="pl"/>
        </w:rPr>
        <w:t>Deklaracja właściwości użytkowych (DoP)</w:t>
      </w:r>
      <w:bookmarkEnd w:id="4"/>
    </w:p>
    <w:p w14:paraId="70984C0A" w14:textId="522BD763" w:rsidR="00AC346B" w:rsidRPr="004E3943" w:rsidRDefault="00EE709C" w:rsidP="0028062C">
      <w:pPr>
        <w:pStyle w:val="Teksttreci20"/>
        <w:shd w:val="clear" w:color="auto" w:fill="auto"/>
        <w:spacing w:after="4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Deklaracja właściwości użytkowych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Declaration of Performance</w:t>
      </w:r>
      <w:r w:rsidR="004E3943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 xml:space="preserve"> (DoP) dla układu separacji tłuszczu,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4EF3A5E6" wp14:editId="32AE7686">
            <wp:extent cx="207010" cy="111125"/>
            <wp:effectExtent l="0" t="0" r="0" b="0"/>
            <wp:docPr id="25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040">
        <w:rPr>
          <w:sz w:val="22"/>
          <w:lang w:val="pl"/>
        </w:rPr>
        <w:t>http://www.aco</w:t>
      </w:r>
      <w:r w:rsidR="00656040">
        <w:rPr>
          <w:sz w:val="22"/>
          <w:lang w:val="pl"/>
        </w:rPr>
        <w:t>.pl</w:t>
      </w:r>
      <w:r w:rsidR="00656040" w:rsidRPr="004E3943">
        <w:rPr>
          <w:color w:val="auto"/>
          <w:sz w:val="22"/>
          <w:lang w:val="pl-PL"/>
        </w:rPr>
        <w:t xml:space="preserve"> </w:t>
      </w:r>
    </w:p>
    <w:p w14:paraId="1DAA13F8" w14:textId="77777777" w:rsidR="00AC346B" w:rsidRPr="004E3943" w:rsidRDefault="00EE709C" w:rsidP="0028062C">
      <w:pPr>
        <w:pStyle w:val="Nagwek230"/>
        <w:keepNext/>
        <w:keepLines/>
        <w:shd w:val="clear" w:color="auto" w:fill="auto"/>
        <w:spacing w:before="360" w:after="120" w:line="276" w:lineRule="auto"/>
        <w:jc w:val="left"/>
        <w:outlineLvl w:val="9"/>
        <w:rPr>
          <w:rFonts w:ascii="Arial" w:hAnsi="Arial"/>
          <w:color w:val="auto"/>
          <w:lang w:val="pl-PL"/>
        </w:rPr>
      </w:pPr>
      <w:bookmarkStart w:id="5" w:name="bookmark5"/>
      <w:r w:rsidRPr="004E3943">
        <w:rPr>
          <w:rStyle w:val="Nagwek231"/>
          <w:rFonts w:ascii="Arial" w:hAnsi="Arial"/>
          <w:b/>
          <w:bCs/>
          <w:color w:val="auto"/>
          <w:lang w:val="pl"/>
        </w:rPr>
        <w:t>Zastosowane symbole</w:t>
      </w:r>
      <w:bookmarkEnd w:id="5"/>
    </w:p>
    <w:p w14:paraId="20CCE025" w14:textId="77777777" w:rsidR="00AC346B" w:rsidRPr="004E3943" w:rsidRDefault="00EE709C" w:rsidP="0028062C">
      <w:pPr>
        <w:pStyle w:val="Teksttreci20"/>
        <w:shd w:val="clear" w:color="auto" w:fill="auto"/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Teksttreci21"/>
          <w:color w:val="auto"/>
          <w:sz w:val="22"/>
          <w:lang w:val="pl"/>
        </w:rPr>
        <w:t>Określone informacje oznaczono w niniejszej instrukcji użytkowania w następujący sposób: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"/>
        <w:gridCol w:w="7968"/>
      </w:tblGrid>
      <w:tr w:rsidR="001C35B7" w:rsidRPr="004E3943" w14:paraId="0DC86D26" w14:textId="77777777" w:rsidTr="001C35B7">
        <w:trPr>
          <w:trHeight w:val="397"/>
        </w:trPr>
        <w:tc>
          <w:tcPr>
            <w:tcW w:w="454" w:type="dxa"/>
            <w:shd w:val="clear" w:color="auto" w:fill="FFFFFF"/>
          </w:tcPr>
          <w:p w14:paraId="6EBFB71E" w14:textId="77777777" w:rsidR="001C35B7" w:rsidRPr="004E3943" w:rsidRDefault="002D3BD4" w:rsidP="001C35B7">
            <w:pPr>
              <w:pStyle w:val="Teksttreci20"/>
              <w:shd w:val="clear" w:color="auto" w:fill="auto"/>
              <w:spacing w:after="20" w:line="276" w:lineRule="auto"/>
              <w:ind w:firstLine="0"/>
              <w:rPr>
                <w:color w:val="auto"/>
              </w:rPr>
            </w:pPr>
            <w:r w:rsidRPr="004E3943">
              <w:rPr>
                <w:noProof/>
                <w:color w:val="auto"/>
                <w:sz w:val="22"/>
                <w:lang w:val="pl"/>
              </w:rPr>
              <w:drawing>
                <wp:inline distT="0" distB="0" distL="0" distR="0" wp14:anchorId="743044B7" wp14:editId="7AC90A5A">
                  <wp:extent cx="200660" cy="276225"/>
                  <wp:effectExtent l="0" t="0" r="0" b="0"/>
                  <wp:docPr id="21" name="Obraz 21" descr="C:\Users\dysia\Desktop\Prace\LIDEX\BIURO\25-06-247101-eb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2" descr="C:\Users\dysia\Desktop\Prace\LIDEX\BIURO\25-06-247101-eb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shd w:val="clear" w:color="auto" w:fill="FFFFFF"/>
          </w:tcPr>
          <w:p w14:paraId="4BE0E545" w14:textId="77777777" w:rsidR="001C35B7" w:rsidRPr="004E3943" w:rsidRDefault="001C35B7" w:rsidP="001C35B7">
            <w:pPr>
              <w:pStyle w:val="Teksttreci20"/>
              <w:shd w:val="clear" w:color="auto" w:fill="auto"/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Porady i dodatkowe informacje ułatwiające pracę</w:t>
            </w:r>
          </w:p>
        </w:tc>
      </w:tr>
      <w:tr w:rsidR="001C35B7" w:rsidRPr="004E3943" w14:paraId="2883638C" w14:textId="77777777" w:rsidTr="001C35B7">
        <w:trPr>
          <w:trHeight w:val="397"/>
        </w:trPr>
        <w:tc>
          <w:tcPr>
            <w:tcW w:w="454" w:type="dxa"/>
            <w:shd w:val="clear" w:color="auto" w:fill="FFFFFF"/>
          </w:tcPr>
          <w:p w14:paraId="5D0FFF8E" w14:textId="77777777" w:rsidR="001C35B7" w:rsidRPr="004E3943" w:rsidRDefault="002D3BD4" w:rsidP="001C35B7">
            <w:pPr>
              <w:pStyle w:val="Teksttreci20"/>
              <w:shd w:val="clear" w:color="auto" w:fill="auto"/>
              <w:spacing w:after="20" w:line="276" w:lineRule="auto"/>
              <w:ind w:firstLine="0"/>
              <w:rPr>
                <w:color w:val="auto"/>
              </w:rPr>
            </w:pPr>
            <w:r w:rsidRPr="004E3943">
              <w:rPr>
                <w:noProof/>
                <w:color w:val="auto"/>
                <w:sz w:val="22"/>
                <w:lang w:val="pl"/>
              </w:rPr>
              <w:drawing>
                <wp:inline distT="0" distB="0" distL="0" distR="0" wp14:anchorId="0D9F11DD" wp14:editId="2A7D05CE">
                  <wp:extent cx="75565" cy="75565"/>
                  <wp:effectExtent l="0" t="0" r="0" b="0"/>
                  <wp:docPr id="22" name="Obraz 22" descr="C:\Users\dysia\Desktop\Prace\LIDEX\BIURO\25-06-247101-eb\media\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4" descr="C:\Users\dysia\Desktop\Prace\LIDEX\BIURO\25-06-247101-eb\media\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shd w:val="clear" w:color="auto" w:fill="FFFFFF"/>
          </w:tcPr>
          <w:p w14:paraId="49CBBFA1" w14:textId="77777777" w:rsidR="001C35B7" w:rsidRPr="004E3943" w:rsidRDefault="001C35B7" w:rsidP="001C35B7">
            <w:pPr>
              <w:pStyle w:val="Teksttreci20"/>
              <w:shd w:val="clear" w:color="auto" w:fill="auto"/>
              <w:spacing w:after="20" w:line="276" w:lineRule="auto"/>
              <w:ind w:firstLine="0"/>
              <w:rPr>
                <w:color w:val="auto"/>
                <w:sz w:val="22"/>
              </w:rPr>
            </w:pPr>
            <w:proofErr w:type="spellStart"/>
            <w:r w:rsidRPr="004E3943">
              <w:rPr>
                <w:color w:val="auto"/>
                <w:sz w:val="22"/>
                <w:lang w:val="pl"/>
              </w:rPr>
              <w:t>Punktor</w:t>
            </w:r>
            <w:proofErr w:type="spellEnd"/>
          </w:p>
        </w:tc>
      </w:tr>
      <w:tr w:rsidR="001C35B7" w:rsidRPr="004E3943" w14:paraId="2FA1AF12" w14:textId="77777777" w:rsidTr="001C35B7">
        <w:trPr>
          <w:trHeight w:val="397"/>
        </w:trPr>
        <w:tc>
          <w:tcPr>
            <w:tcW w:w="454" w:type="dxa"/>
            <w:shd w:val="clear" w:color="auto" w:fill="FFFFFF"/>
          </w:tcPr>
          <w:p w14:paraId="538EC674" w14:textId="77777777" w:rsidR="001C35B7" w:rsidRPr="004E3943" w:rsidRDefault="002D3BD4" w:rsidP="001C35B7">
            <w:pPr>
              <w:pStyle w:val="Teksttreci20"/>
              <w:shd w:val="clear" w:color="auto" w:fill="auto"/>
              <w:spacing w:after="20" w:line="276" w:lineRule="auto"/>
              <w:ind w:firstLine="0"/>
              <w:rPr>
                <w:color w:val="auto"/>
              </w:rPr>
            </w:pPr>
            <w:r w:rsidRPr="004E3943">
              <w:rPr>
                <w:noProof/>
                <w:color w:val="auto"/>
                <w:sz w:val="22"/>
                <w:lang w:val="pl"/>
              </w:rPr>
              <w:drawing>
                <wp:inline distT="0" distB="0" distL="0" distR="0" wp14:anchorId="1954845C" wp14:editId="5A666CB3">
                  <wp:extent cx="85725" cy="85725"/>
                  <wp:effectExtent l="0" t="0" r="0" b="0"/>
                  <wp:docPr id="23" name="Obraz 23" descr="C:\Users\dysia\Desktop\Prace\LIDEX\BIURO\25-06-247101-eb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6" descr="C:\Users\dysia\Desktop\Prace\LIDEX\BIURO\25-06-247101-eb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shd w:val="clear" w:color="auto" w:fill="FFFFFF"/>
          </w:tcPr>
          <w:p w14:paraId="27602CC1" w14:textId="77777777" w:rsidR="001C35B7" w:rsidRPr="004E3943" w:rsidRDefault="001C35B7" w:rsidP="001C35B7">
            <w:pPr>
              <w:pStyle w:val="Teksttreci20"/>
              <w:shd w:val="clear" w:color="auto" w:fill="auto"/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Etapy robocze do wykonania w podanej kolejności</w:t>
            </w:r>
          </w:p>
        </w:tc>
      </w:tr>
      <w:tr w:rsidR="001C35B7" w:rsidRPr="004E3943" w14:paraId="30D9B245" w14:textId="77777777" w:rsidTr="001C35B7">
        <w:trPr>
          <w:trHeight w:val="397"/>
        </w:trPr>
        <w:tc>
          <w:tcPr>
            <w:tcW w:w="454" w:type="dxa"/>
            <w:shd w:val="clear" w:color="auto" w:fill="FFFFFF"/>
          </w:tcPr>
          <w:p w14:paraId="68C61FE7" w14:textId="77777777" w:rsidR="001C35B7" w:rsidRPr="004E3943" w:rsidRDefault="002D3BD4" w:rsidP="001C35B7">
            <w:pPr>
              <w:pStyle w:val="Teksttreci20"/>
              <w:shd w:val="clear" w:color="auto" w:fill="auto"/>
              <w:spacing w:after="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sz w:val="22"/>
                <w:lang w:val="pl"/>
              </w:rPr>
              <w:lastRenderedPageBreak/>
              <w:drawing>
                <wp:inline distT="0" distB="0" distL="0" distR="0" wp14:anchorId="26650078" wp14:editId="0BCFD596">
                  <wp:extent cx="191135" cy="115570"/>
                  <wp:effectExtent l="0" t="0" r="0" b="0"/>
                  <wp:docPr id="24" name="Obraz 24" descr="C:\Users\dysia\Desktop\Prace\LIDEX\BIURO\25-06-247101-eb\media\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8" descr="C:\Users\dysia\Desktop\Prace\LIDEX\BIURO\25-06-247101-eb\media\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shd w:val="clear" w:color="auto" w:fill="FFFFFF"/>
          </w:tcPr>
          <w:p w14:paraId="13C2BD02" w14:textId="77777777" w:rsidR="001C35B7" w:rsidRPr="004E3943" w:rsidRDefault="001C35B7" w:rsidP="001C35B7">
            <w:pPr>
              <w:pStyle w:val="Teksttreci20"/>
              <w:shd w:val="clear" w:color="auto" w:fill="auto"/>
              <w:spacing w:after="20" w:line="276" w:lineRule="auto"/>
              <w:ind w:firstLine="0"/>
              <w:rPr>
                <w:color w:val="auto"/>
                <w:sz w:val="22"/>
                <w:szCs w:val="22"/>
                <w:lang w:val="pl-PL"/>
              </w:rPr>
            </w:pPr>
            <w:r w:rsidRPr="004E3943">
              <w:rPr>
                <w:color w:val="auto"/>
                <w:sz w:val="22"/>
                <w:szCs w:val="22"/>
                <w:lang w:val="pl"/>
              </w:rPr>
              <w:t>Odniesienia do źródeł uzupełniających informacje zawarte w niniejszej instrukcji użytkowania i do innych dokumentów</w:t>
            </w:r>
          </w:p>
        </w:tc>
      </w:tr>
    </w:tbl>
    <w:p w14:paraId="2A98D1EA" w14:textId="77777777" w:rsidR="00F20226" w:rsidRPr="004E3943" w:rsidRDefault="00F20226" w:rsidP="00230344">
      <w:pPr>
        <w:pStyle w:val="Nagwek60"/>
        <w:keepNext/>
        <w:keepLines/>
        <w:shd w:val="clear" w:color="auto" w:fill="auto"/>
        <w:spacing w:line="276" w:lineRule="auto"/>
        <w:outlineLvl w:val="9"/>
        <w:rPr>
          <w:rStyle w:val="Nagwek61"/>
          <w:rFonts w:ascii="Arial" w:hAnsi="Arial"/>
          <w:b/>
          <w:bCs/>
          <w:color w:val="auto"/>
          <w:lang w:val="pl-PL"/>
        </w:rPr>
        <w:sectPr w:rsidR="00F20226" w:rsidRPr="004E3943" w:rsidSect="007C4EA6">
          <w:headerReference w:type="even" r:id="rId50"/>
          <w:footerReference w:type="even" r:id="rId51"/>
          <w:pgSz w:w="11909" w:h="16840" w:code="9"/>
          <w:pgMar w:top="2268" w:right="1134" w:bottom="1418" w:left="2268" w:header="680" w:footer="454" w:gutter="0"/>
          <w:cols w:space="720"/>
          <w:noEndnote/>
          <w:docGrid w:linePitch="360"/>
        </w:sectPr>
      </w:pPr>
    </w:p>
    <w:p w14:paraId="43B9D779" w14:textId="77777777" w:rsidR="00AC346B" w:rsidRPr="004E3943" w:rsidRDefault="00182E0B" w:rsidP="001810A7">
      <w:pPr>
        <w:pStyle w:val="Nagwek1"/>
      </w:pPr>
      <w:bookmarkStart w:id="6" w:name="bookmark6"/>
      <w:bookmarkStart w:id="7" w:name="_Toc77679047"/>
      <w:r w:rsidRPr="004E3943">
        <w:rPr>
          <w:rStyle w:val="Nagwek121"/>
          <w:rFonts w:ascii="Arial" w:hAnsi="Arial"/>
          <w:b/>
          <w:bCs/>
          <w:color w:val="auto"/>
          <w:lang w:val="pl"/>
        </w:rPr>
        <w:lastRenderedPageBreak/>
        <w:t>1</w:t>
      </w:r>
      <w:r w:rsidRPr="004E3943">
        <w:rPr>
          <w:rStyle w:val="Nagwek121"/>
          <w:rFonts w:ascii="Arial" w:hAnsi="Arial"/>
          <w:b/>
          <w:bCs/>
          <w:color w:val="auto"/>
          <w:lang w:val="pl"/>
        </w:rPr>
        <w:tab/>
        <w:t>Informacje na temat bezpieczeństwa</w:t>
      </w:r>
      <w:bookmarkEnd w:id="6"/>
      <w:bookmarkEnd w:id="7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7550"/>
      </w:tblGrid>
      <w:tr w:rsidR="00230344" w:rsidRPr="004E3943" w14:paraId="5CCD69D3" w14:textId="77777777" w:rsidTr="00256A9C">
        <w:trPr>
          <w:trHeight w:val="619"/>
        </w:trPr>
        <w:tc>
          <w:tcPr>
            <w:tcW w:w="794" w:type="dxa"/>
            <w:shd w:val="clear" w:color="auto" w:fill="FFFFFF"/>
          </w:tcPr>
          <w:p w14:paraId="4B8C1226" w14:textId="77777777" w:rsidR="00AC346B" w:rsidRPr="004E3943" w:rsidRDefault="00256A9C" w:rsidP="00230344">
            <w:pPr>
              <w:spacing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F4194BD" wp14:editId="51F3E7CF">
                  <wp:extent cx="406400" cy="368300"/>
                  <wp:effectExtent l="0" t="0" r="0" b="0"/>
                  <wp:docPr id="25" name="Obraz 25" descr="C:\Users\dysia\Desktop\Prace\LIDEX\BIURO\25-06-247101-eb\media\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7" descr="C:\Users\dysia\Desktop\Prace\LIDEX\BIURO\25-06-247101-eb\media\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7A129CC" w14:textId="77777777" w:rsidR="00AC346B" w:rsidRPr="004E3943" w:rsidRDefault="00EE709C" w:rsidP="00256A9C">
            <w:pPr>
              <w:pStyle w:val="Teksttreci20"/>
              <w:shd w:val="clear" w:color="auto" w:fill="auto"/>
              <w:spacing w:line="276" w:lineRule="auto"/>
              <w:ind w:left="57"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Należy przeczytać informacje na temat bezpieczeństwa przed posadowieniem i eksploatacją oddzielacza tłuszczu, aby wykluczyć szkody na osobach i szkody materialne.</w:t>
            </w:r>
          </w:p>
        </w:tc>
      </w:tr>
    </w:tbl>
    <w:p w14:paraId="4F61A103" w14:textId="77777777" w:rsidR="00AC346B" w:rsidRPr="004E3943" w:rsidRDefault="00182E0B" w:rsidP="00F02870">
      <w:pPr>
        <w:pStyle w:val="Nagwek2"/>
        <w:rPr>
          <w:lang w:val="pl-PL"/>
        </w:rPr>
      </w:pPr>
      <w:bookmarkStart w:id="8" w:name="bookmark7"/>
      <w:bookmarkStart w:id="9" w:name="_Toc77679048"/>
      <w:r w:rsidRPr="004E3943">
        <w:rPr>
          <w:rStyle w:val="Nagwek231"/>
          <w:rFonts w:ascii="Arial" w:hAnsi="Arial"/>
          <w:b/>
          <w:bCs/>
          <w:color w:val="auto"/>
          <w:lang w:val="pl"/>
        </w:rPr>
        <w:t>1.1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Zastosowanie zgodne z przeznaczeniem</w:t>
      </w:r>
      <w:bookmarkEnd w:id="8"/>
      <w:bookmarkEnd w:id="9"/>
    </w:p>
    <w:p w14:paraId="6F6AD65D" w14:textId="77777777" w:rsidR="00AC346B" w:rsidRPr="004E3943" w:rsidRDefault="00EE709C" w:rsidP="0022364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Ścieki zawierające dużą ilość tłuszczu stanowią zagrożenie dla rurociągów i elementów układów odwodnienia.</w:t>
      </w:r>
    </w:p>
    <w:p w14:paraId="70AEABA9" w14:textId="1B3CF58D" w:rsidR="00AC346B" w:rsidRPr="004E3943" w:rsidRDefault="00EE709C" w:rsidP="000F0C69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Tłuszcze i oleje osadzają się z innymi składnikami ścieków na ściankach rur, powodując ich korozję, niedrożność i przykry zapach. Z tego względu w zastosowaniach przemysłowych i komercyjnych stosuje się oddzielacze</w:t>
      </w:r>
      <w:r w:rsidR="00DD14C2">
        <w:rPr>
          <w:color w:val="auto"/>
          <w:sz w:val="22"/>
          <w:lang w:val="pl"/>
        </w:rPr>
        <w:t>(separatory)</w:t>
      </w:r>
      <w:r w:rsidRPr="004E3943">
        <w:rPr>
          <w:color w:val="auto"/>
          <w:sz w:val="22"/>
          <w:lang w:val="pl"/>
        </w:rPr>
        <w:t xml:space="preserve"> tłuszczu.</w:t>
      </w:r>
    </w:p>
    <w:p w14:paraId="77FC7897" w14:textId="77777777" w:rsidR="00AC346B" w:rsidRPr="004E3943" w:rsidRDefault="00EE709C" w:rsidP="0022364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Dotyczy to m.in. takich miejsc:</w:t>
      </w:r>
    </w:p>
    <w:p w14:paraId="2BAB1EFC" w14:textId="77777777" w:rsidR="00AC346B" w:rsidRPr="004E3943" w:rsidRDefault="00EE709C" w:rsidP="00C22A8C">
      <w:pPr>
        <w:pStyle w:val="Akapitzlist"/>
      </w:pPr>
      <w:r w:rsidRPr="004E3943">
        <w:rPr>
          <w:lang w:val="pl"/>
        </w:rPr>
        <w:t>Hotele, restauracje, stołówki i kantyny</w:t>
      </w:r>
    </w:p>
    <w:p w14:paraId="5ED07333" w14:textId="77777777" w:rsidR="00AC346B" w:rsidRPr="004E3943" w:rsidRDefault="00EE709C" w:rsidP="00C22A8C">
      <w:pPr>
        <w:pStyle w:val="Akapitzlist"/>
        <w:rPr>
          <w:lang w:val="pl-PL"/>
        </w:rPr>
      </w:pPr>
      <w:r w:rsidRPr="004E3943">
        <w:rPr>
          <w:lang w:val="pl"/>
        </w:rPr>
        <w:t>Rzeźnie, ubojnie, fabryki mięsa i wędlin</w:t>
      </w:r>
    </w:p>
    <w:p w14:paraId="7DE05A91" w14:textId="77777777" w:rsidR="00AC346B" w:rsidRPr="004E3943" w:rsidRDefault="00EE709C" w:rsidP="00BB2FFD">
      <w:pPr>
        <w:pStyle w:val="Akapitzlist"/>
        <w:spacing w:after="120"/>
        <w:rPr>
          <w:lang w:val="pl-PL"/>
        </w:rPr>
      </w:pPr>
      <w:r w:rsidRPr="004E3943">
        <w:rPr>
          <w:lang w:val="pl"/>
        </w:rPr>
        <w:t>Fabryki konserw, zakłady produkcji gotowych potraw, frytek, chipsów</w:t>
      </w:r>
    </w:p>
    <w:p w14:paraId="22FF7439" w14:textId="77777777" w:rsidR="00AC346B" w:rsidRPr="004E3943" w:rsidRDefault="00EE709C" w:rsidP="00BB2FF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Można wprowadzać jedynie ścieki zawierające tłuszcze i oleje pochodzenia roślinnego i zwierzęcego. Inne sposoby wykorzystania i użytkowania, a także zmiany nie są dozwolone.</w:t>
      </w:r>
    </w:p>
    <w:p w14:paraId="3D1A78D0" w14:textId="77777777" w:rsidR="00AC346B" w:rsidRPr="004E3943" w:rsidRDefault="00EE709C" w:rsidP="00BB2FF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Nie wolno wprowadzać substancji szkodliwych, np.:</w:t>
      </w:r>
    </w:p>
    <w:p w14:paraId="3B998FB1" w14:textId="77777777" w:rsidR="00AC346B" w:rsidRPr="004E3943" w:rsidRDefault="00EE709C" w:rsidP="00BB2FFD">
      <w:pPr>
        <w:pStyle w:val="Akapitzlist"/>
      </w:pPr>
      <w:r w:rsidRPr="004E3943">
        <w:rPr>
          <w:lang w:val="pl"/>
        </w:rPr>
        <w:t>Ścieki zawierające fekalia</w:t>
      </w:r>
    </w:p>
    <w:p w14:paraId="0D2A41C3" w14:textId="77777777" w:rsidR="00AC346B" w:rsidRPr="004E3943" w:rsidRDefault="00EE709C" w:rsidP="00BB2FFD">
      <w:pPr>
        <w:pStyle w:val="Akapitzlist"/>
      </w:pPr>
      <w:r w:rsidRPr="004E3943">
        <w:rPr>
          <w:lang w:val="pl"/>
        </w:rPr>
        <w:t>Woda opadowa</w:t>
      </w:r>
    </w:p>
    <w:p w14:paraId="29297BC1" w14:textId="77777777" w:rsidR="00AC346B" w:rsidRPr="004E3943" w:rsidRDefault="00EE709C" w:rsidP="00BB2FFD">
      <w:pPr>
        <w:pStyle w:val="Akapitzlist"/>
        <w:rPr>
          <w:lang w:val="pl-PL"/>
        </w:rPr>
      </w:pPr>
      <w:r w:rsidRPr="004E3943">
        <w:rPr>
          <w:lang w:val="pl"/>
        </w:rPr>
        <w:t>Ścieki z zawartością olejów mineralnych i smarów</w:t>
      </w:r>
    </w:p>
    <w:p w14:paraId="377D7182" w14:textId="77777777" w:rsidR="00AC346B" w:rsidRPr="004E3943" w:rsidRDefault="00EE709C" w:rsidP="00BB2FFD">
      <w:pPr>
        <w:pStyle w:val="Akapitzlist"/>
        <w:rPr>
          <w:lang w:val="pl-PL"/>
        </w:rPr>
      </w:pPr>
      <w:r w:rsidRPr="004E3943">
        <w:rPr>
          <w:lang w:val="pl"/>
        </w:rPr>
        <w:t>Ścieki z układów usuwania zanieczyszczeń na mokro/instalacji rozdrabniających</w:t>
      </w:r>
    </w:p>
    <w:p w14:paraId="62784C42" w14:textId="77777777" w:rsidR="00AC346B" w:rsidRPr="004E3943" w:rsidRDefault="00EE709C" w:rsidP="00BB2FFD">
      <w:pPr>
        <w:pStyle w:val="Akapitzlist"/>
      </w:pPr>
      <w:r w:rsidRPr="004E3943">
        <w:rPr>
          <w:lang w:val="pl"/>
        </w:rPr>
        <w:t>Ścieki z ubojni</w:t>
      </w:r>
    </w:p>
    <w:p w14:paraId="3C127D7B" w14:textId="77777777" w:rsidR="00AC346B" w:rsidRPr="004E3943" w:rsidRDefault="00EE709C" w:rsidP="00BB2FFD">
      <w:pPr>
        <w:pStyle w:val="Akapitzlist"/>
        <w:rPr>
          <w:lang w:val="pl-PL"/>
        </w:rPr>
      </w:pPr>
      <w:r w:rsidRPr="004E3943">
        <w:rPr>
          <w:lang w:val="pl"/>
        </w:rPr>
        <w:t>Zastygające tłuszcze w stężonej formie (np. tłuszcz po frytkach)</w:t>
      </w:r>
    </w:p>
    <w:p w14:paraId="2C64BB0A" w14:textId="77777777" w:rsidR="00AC346B" w:rsidRPr="004E3943" w:rsidRDefault="00EE709C" w:rsidP="00BB2FFD">
      <w:pPr>
        <w:pStyle w:val="Akapitzlist"/>
        <w:spacing w:after="120"/>
        <w:rPr>
          <w:lang w:val="pl-PL"/>
        </w:rPr>
      </w:pPr>
      <w:r w:rsidRPr="004E3943">
        <w:rPr>
          <w:lang w:val="pl"/>
        </w:rPr>
        <w:t>Stosowanie aktywnych biologicznie środków, np. produktów enzymatycznych do obróbki materiałów stałych wzgl. do tzw. samooczyszczania jest w oddzielaczach tłuszczu i instalacjach doprowadzających niedopuszczalne.</w:t>
      </w:r>
    </w:p>
    <w:p w14:paraId="2F6842EE" w14:textId="654D4B2A" w:rsidR="00AC346B" w:rsidRPr="004E3943" w:rsidRDefault="00EE709C" w:rsidP="0022364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Środki czyszczące, płuczące, myjące, dezynfekujące i pomocnicze, które mogą się dostawać do ścieków, nie mogą wytwarzać stabilnych emulsji i zawierać wzgl. uwalniać chloru. Więcej informacji na temat odpowiednich środków do płukania, patrz karty informacyjne (w języku niemieckim/angielskim)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Spółdzielni Środków Płuczących, Hagen</w:t>
      </w:r>
      <w:r w:rsidR="004E3943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 xml:space="preserve">: </w:t>
      </w:r>
      <w:r w:rsidRPr="004E3943">
        <w:rPr>
          <w:color w:val="auto"/>
          <w:sz w:val="22"/>
          <w:lang w:val="pl"/>
        </w:rPr>
        <w:fldChar w:fldCharType="begin"/>
      </w:r>
      <w:r w:rsidRPr="004E3943">
        <w:rPr>
          <w:color w:val="auto"/>
          <w:sz w:val="22"/>
          <w:lang w:val="pl"/>
        </w:rPr>
        <w:instrText xml:space="preserve"> INCLUDEPICTURE  "C:\\Users\\dysia\\Desktop\\Prace\\LIDEX\\BIURO\\25-06-247101-eb\\media\\image15.jpeg" \* MERGEFORMATINET </w:instrText>
      </w:r>
      <w:r w:rsidRPr="004E3943">
        <w:rPr>
          <w:color w:val="auto"/>
          <w:sz w:val="22"/>
          <w:lang w:val="pl"/>
        </w:rPr>
        <w:fldChar w:fldCharType="separate"/>
      </w:r>
      <w:r w:rsidRPr="004E3943">
        <w:rPr>
          <w:color w:val="auto"/>
          <w:sz w:val="22"/>
          <w:lang w:val="pl"/>
        </w:rPr>
        <w:t xml:space="preserve">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1510BF2D" wp14:editId="21D436F6">
            <wp:extent cx="191135" cy="142875"/>
            <wp:effectExtent l="0" t="0" r="0" b="0"/>
            <wp:docPr id="25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fldChar w:fldCharType="end"/>
      </w:r>
      <w:hyperlink r:id="rId54" w:history="1">
        <w:r w:rsidRPr="004E3943">
          <w:rPr>
            <w:rStyle w:val="Hipercze"/>
            <w:color w:val="auto"/>
            <w:sz w:val="22"/>
            <w:lang w:val="pl"/>
          </w:rPr>
          <w:t>www.vgg-online.de</w:t>
        </w:r>
      </w:hyperlink>
    </w:p>
    <w:p w14:paraId="4DDC6533" w14:textId="77777777" w:rsidR="00BB2FFD" w:rsidRPr="004E3943" w:rsidRDefault="00BB2FFD">
      <w:pPr>
        <w:rPr>
          <w:rFonts w:ascii="Arial Narrow" w:eastAsia="Arial Narrow" w:hAnsi="Arial Narrow" w:cs="Arial Narrow"/>
          <w:color w:val="auto"/>
          <w:sz w:val="22"/>
          <w:szCs w:val="21"/>
          <w:lang w:val="pl-PL"/>
        </w:rPr>
      </w:pPr>
      <w:r w:rsidRPr="004E3943">
        <w:rPr>
          <w:color w:val="auto"/>
          <w:sz w:val="22"/>
          <w:lang w:val="pl"/>
        </w:rPr>
        <w:br w:type="page"/>
      </w:r>
    </w:p>
    <w:p w14:paraId="1B232CF9" w14:textId="77777777" w:rsidR="00AC346B" w:rsidRPr="004E3943" w:rsidRDefault="00182E0B" w:rsidP="00E05C6A">
      <w:pPr>
        <w:pStyle w:val="Nagwek2"/>
        <w:rPr>
          <w:lang w:val="pl-PL"/>
        </w:rPr>
      </w:pPr>
      <w:bookmarkStart w:id="10" w:name="bookmark8"/>
      <w:bookmarkStart w:id="11" w:name="_Toc77679049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1.2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Projektowanie instalacji odwadniających</w:t>
      </w:r>
      <w:bookmarkEnd w:id="10"/>
      <w:bookmarkEnd w:id="11"/>
    </w:p>
    <w:p w14:paraId="2F80FEF6" w14:textId="5434EC88" w:rsidR="00AC346B" w:rsidRPr="004E3943" w:rsidRDefault="00EE709C" w:rsidP="004651B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Ścieki, w przypadku których znaczącą część stanowią tłuszcze w formie, której nie da się oddzielić (emulsja), można poddawać skutecznej obróbce w </w:t>
      </w:r>
      <w:r w:rsidR="003E7DCF">
        <w:rPr>
          <w:color w:val="auto"/>
          <w:sz w:val="22"/>
          <w:lang w:val="pl"/>
        </w:rPr>
        <w:t>separatorach</w:t>
      </w:r>
      <w:r w:rsidRPr="004E3943">
        <w:rPr>
          <w:color w:val="auto"/>
          <w:sz w:val="22"/>
          <w:lang w:val="pl"/>
        </w:rPr>
        <w:t xml:space="preserve"> zgodnie z zasadą grawitacji jedynie w określonych warunkach.</w:t>
      </w:r>
    </w:p>
    <w:p w14:paraId="02C1E72E" w14:textId="17D95705" w:rsidR="00AC346B" w:rsidRPr="004E3943" w:rsidRDefault="00EE709C" w:rsidP="004651B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 xml:space="preserve">Ścieki, np. </w:t>
      </w:r>
      <w:r w:rsidR="00885C96" w:rsidRPr="004E3943">
        <w:rPr>
          <w:color w:val="auto"/>
          <w:sz w:val="22"/>
          <w:lang w:val="pl"/>
        </w:rPr>
        <w:t>Z</w:t>
      </w:r>
      <w:r w:rsidRPr="004E3943">
        <w:rPr>
          <w:color w:val="auto"/>
          <w:sz w:val="22"/>
          <w:lang w:val="pl"/>
        </w:rPr>
        <w:t>:</w:t>
      </w:r>
    </w:p>
    <w:p w14:paraId="63CE91F2" w14:textId="77777777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>mleczarni, zakładów produkcji serów, ubojni, przetwórni ryb i mięsa</w:t>
      </w:r>
    </w:p>
    <w:p w14:paraId="06C1E0A3" w14:textId="06F2B927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 xml:space="preserve">z zakładów opieki, np. </w:t>
      </w:r>
      <w:r w:rsidR="00885C96" w:rsidRPr="004E3943">
        <w:rPr>
          <w:lang w:val="pl"/>
        </w:rPr>
        <w:t>Z</w:t>
      </w:r>
      <w:r w:rsidRPr="004E3943">
        <w:rPr>
          <w:lang w:val="pl"/>
        </w:rPr>
        <w:t xml:space="preserve"> kuchni, w których prowadzony jest proces płukania</w:t>
      </w:r>
    </w:p>
    <w:p w14:paraId="56D39106" w14:textId="77777777" w:rsidR="00AC346B" w:rsidRPr="004E3943" w:rsidRDefault="00EE709C" w:rsidP="00FB6E43">
      <w:pPr>
        <w:pStyle w:val="Akapitzlist"/>
        <w:spacing w:after="120"/>
      </w:pPr>
      <w:r w:rsidRPr="004E3943">
        <w:rPr>
          <w:lang w:val="pl"/>
        </w:rPr>
        <w:t>Instalacje do uzdatniania ścieków</w:t>
      </w:r>
    </w:p>
    <w:p w14:paraId="0D6F7BC8" w14:textId="77777777" w:rsidR="00AC346B" w:rsidRPr="004E3943" w:rsidRDefault="00EE709C" w:rsidP="004651B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W ramach projektowania układów należy przewidywać oddzielanie strumienia ścieków zgodnie z rodzajem, ilością i stanem skupienia składników ścieków. Dzięki temu istnieje możliwość optymalnej obróbki ścieków i odprowadzania zatrzymanych materiałów do prawidłowej utylizacji. Jeśli nie da się uniknąć powstawania stabilnych emulsji w ściekach, wówczas wymagane są specjalne separatory, np. ACO </w:t>
      </w:r>
      <w:proofErr w:type="spellStart"/>
      <w:r w:rsidRPr="004E3943">
        <w:rPr>
          <w:color w:val="auto"/>
          <w:sz w:val="22"/>
          <w:lang w:val="pl"/>
        </w:rPr>
        <w:t>LipuFloc</w:t>
      </w:r>
      <w:proofErr w:type="spellEnd"/>
      <w:r w:rsidRPr="004E3943">
        <w:rPr>
          <w:color w:val="auto"/>
          <w:sz w:val="22"/>
          <w:lang w:val="pl"/>
        </w:rPr>
        <w:t xml:space="preserve"> lub ACO </w:t>
      </w:r>
      <w:proofErr w:type="spellStart"/>
      <w:r w:rsidRPr="004E3943">
        <w:rPr>
          <w:color w:val="auto"/>
          <w:sz w:val="22"/>
          <w:lang w:val="pl"/>
        </w:rPr>
        <w:t>BioJet</w:t>
      </w:r>
      <w:proofErr w:type="spellEnd"/>
      <w:r w:rsidRPr="004E3943">
        <w:rPr>
          <w:color w:val="auto"/>
          <w:sz w:val="22"/>
          <w:lang w:val="pl"/>
        </w:rPr>
        <w:t>.</w:t>
      </w:r>
    </w:p>
    <w:p w14:paraId="08EC7104" w14:textId="77777777" w:rsidR="00CD2D68" w:rsidRPr="004E3943" w:rsidRDefault="00CD2D68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71B85342" w14:textId="77777777" w:rsidR="00FB6E43" w:rsidRPr="004E3943" w:rsidRDefault="00FB6E43">
      <w:pPr>
        <w:rPr>
          <w:rFonts w:ascii="Arial Narrow" w:eastAsia="Arial Narrow" w:hAnsi="Arial Narrow" w:cs="Arial Narrow"/>
          <w:color w:val="auto"/>
          <w:sz w:val="22"/>
          <w:szCs w:val="21"/>
          <w:lang w:val="pl-PL"/>
        </w:rPr>
      </w:pPr>
      <w:r w:rsidRPr="004E3943">
        <w:rPr>
          <w:color w:val="auto"/>
          <w:sz w:val="22"/>
          <w:lang w:val="pl"/>
        </w:rPr>
        <w:br w:type="page"/>
      </w:r>
    </w:p>
    <w:p w14:paraId="475EFCA5" w14:textId="77777777" w:rsidR="00AC346B" w:rsidRPr="004E3943" w:rsidRDefault="00182E0B" w:rsidP="00E05C6A">
      <w:pPr>
        <w:pStyle w:val="Nagwek2"/>
        <w:rPr>
          <w:lang w:val="pl-PL"/>
        </w:rPr>
      </w:pPr>
      <w:bookmarkStart w:id="12" w:name="bookmark9"/>
      <w:bookmarkStart w:id="13" w:name="_Toc77679050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1.3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Warunki eksploatacji</w:t>
      </w:r>
      <w:bookmarkEnd w:id="12"/>
      <w:bookmarkEnd w:id="13"/>
    </w:p>
    <w:p w14:paraId="220F0E8D" w14:textId="60E59D84" w:rsidR="00AC346B" w:rsidRPr="004E3943" w:rsidRDefault="00EE709C" w:rsidP="004651B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 xml:space="preserve">Posadowienie i eksploatacja separatorów tłuszczu podlega regulacjom prawnym i przepisom lokalnym (np. </w:t>
      </w:r>
      <w:r w:rsidR="00885C96" w:rsidRPr="004E3943">
        <w:rPr>
          <w:color w:val="auto"/>
          <w:sz w:val="22"/>
          <w:lang w:val="pl"/>
        </w:rPr>
        <w:t>O</w:t>
      </w:r>
      <w:r w:rsidRPr="004E3943">
        <w:rPr>
          <w:color w:val="auto"/>
          <w:sz w:val="22"/>
          <w:lang w:val="pl"/>
        </w:rPr>
        <w:t>kreślonym lokalnym wytycznym). Za bardziej szczegółowe informacje odpowiadają odpowiednie organy administracyjne. Niżej wymienione normy zawierają odpowiednie informacje. Należy je uzupełniać i weryfikować ich aktualność.</w:t>
      </w:r>
    </w:p>
    <w:p w14:paraId="36ADEB13" w14:textId="0BB80CEE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 xml:space="preserve">DIN 4040-100: Oddzielacze tłuszczu </w:t>
      </w:r>
      <w:r w:rsidR="00885C96">
        <w:rPr>
          <w:lang w:val="pl"/>
        </w:rPr>
        <w:t>–</w:t>
      </w:r>
      <w:r w:rsidRPr="004E3943">
        <w:rPr>
          <w:lang w:val="pl"/>
        </w:rPr>
        <w:t xml:space="preserve"> Część 100: Wymagania w zakresie stosowania separatorów wg </w:t>
      </w:r>
      <w:r w:rsidR="00D424E8">
        <w:rPr>
          <w:lang w:val="pl"/>
        </w:rPr>
        <w:t>EN</w:t>
      </w:r>
      <w:r w:rsidRPr="004E3943">
        <w:rPr>
          <w:lang w:val="pl"/>
        </w:rPr>
        <w:t xml:space="preserve"> 1825-1 i </w:t>
      </w:r>
      <w:r w:rsidR="00D424E8">
        <w:rPr>
          <w:lang w:val="pl"/>
        </w:rPr>
        <w:t>EN</w:t>
      </w:r>
      <w:r w:rsidRPr="004E3943">
        <w:rPr>
          <w:lang w:val="pl"/>
        </w:rPr>
        <w:t xml:space="preserve"> 1825-2</w:t>
      </w:r>
    </w:p>
    <w:p w14:paraId="4920060D" w14:textId="2FC8F690" w:rsidR="00AC346B" w:rsidRPr="004E3943" w:rsidRDefault="00D424E8" w:rsidP="00FB6E43">
      <w:pPr>
        <w:pStyle w:val="Akapitzlist"/>
        <w:rPr>
          <w:lang w:val="pl-PL"/>
        </w:rPr>
      </w:pPr>
      <w:r>
        <w:rPr>
          <w:lang w:val="pl"/>
        </w:rPr>
        <w:t>EN</w:t>
      </w:r>
      <w:r w:rsidR="00EE709C" w:rsidRPr="004E3943">
        <w:rPr>
          <w:lang w:val="pl"/>
        </w:rPr>
        <w:t xml:space="preserve"> 1825-1: Oddzielacze tłuszczu </w:t>
      </w:r>
      <w:r w:rsidR="00885C96">
        <w:rPr>
          <w:lang w:val="pl"/>
        </w:rPr>
        <w:t>–</w:t>
      </w:r>
      <w:r w:rsidR="00EE709C" w:rsidRPr="004E3943">
        <w:rPr>
          <w:lang w:val="pl"/>
        </w:rPr>
        <w:t xml:space="preserve"> Część 1: Zasady projektowania, właściwości użytkowe i badania, znakowanie i sterowanie jakością</w:t>
      </w:r>
    </w:p>
    <w:p w14:paraId="6C950BDE" w14:textId="7C78868E" w:rsidR="00AC346B" w:rsidRPr="004E3943" w:rsidRDefault="00D424E8" w:rsidP="00FB6E43">
      <w:pPr>
        <w:pStyle w:val="Akapitzlist"/>
        <w:rPr>
          <w:lang w:val="pl-PL"/>
        </w:rPr>
      </w:pPr>
      <w:r>
        <w:rPr>
          <w:lang w:val="pl"/>
        </w:rPr>
        <w:t>EN</w:t>
      </w:r>
      <w:r w:rsidR="00EE709C" w:rsidRPr="004E3943">
        <w:rPr>
          <w:lang w:val="pl"/>
        </w:rPr>
        <w:t xml:space="preserve"> 1825-2 Oddzielacze tłuszczu </w:t>
      </w:r>
      <w:r w:rsidR="00885C96">
        <w:rPr>
          <w:lang w:val="pl"/>
        </w:rPr>
        <w:t>–</w:t>
      </w:r>
      <w:r w:rsidR="00EE709C" w:rsidRPr="004E3943">
        <w:rPr>
          <w:lang w:val="pl"/>
        </w:rPr>
        <w:t xml:space="preserve"> Część 2: Dobór wymiarów nominalnych, instalowanie, eksploatacja i konserwacja</w:t>
      </w:r>
    </w:p>
    <w:p w14:paraId="2CF53A1D" w14:textId="667F0C8C" w:rsidR="00AC346B" w:rsidRPr="004E3943" w:rsidRDefault="00D424E8" w:rsidP="00FB6E43">
      <w:pPr>
        <w:pStyle w:val="Akapitzlist"/>
        <w:rPr>
          <w:lang w:val="pl-PL"/>
        </w:rPr>
      </w:pPr>
      <w:r>
        <w:rPr>
          <w:lang w:val="pl"/>
        </w:rPr>
        <w:t>EN</w:t>
      </w:r>
      <w:r w:rsidR="00EE709C" w:rsidRPr="004E3943">
        <w:rPr>
          <w:lang w:val="pl"/>
        </w:rPr>
        <w:t xml:space="preserve"> 1717: Ochrona wody pitnej przed zanieczyszczeniami w instalacjach wody pitnej oraz ogólne wymagania dotyczące zabezpieczeń przez zanieczyszczeniami wody pitnej w wyniku przepływu powrotnego</w:t>
      </w:r>
    </w:p>
    <w:p w14:paraId="56C324C1" w14:textId="3DAC6D10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 xml:space="preserve">DIN 1988: Zasady techniczne dla instalacji wody pitnej </w:t>
      </w:r>
      <w:r w:rsidR="00885C96">
        <w:rPr>
          <w:lang w:val="pl"/>
        </w:rPr>
        <w:t>–</w:t>
      </w:r>
      <w:r w:rsidRPr="004E3943">
        <w:rPr>
          <w:lang w:val="pl"/>
        </w:rPr>
        <w:t xml:space="preserve"> część 100: ochrona wody pitnej, zachowanie jakości wody pitnej</w:t>
      </w:r>
    </w:p>
    <w:p w14:paraId="1765DF20" w14:textId="3E1279C8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 xml:space="preserve">DIN 1986-100: Instalacje odwadniające dla budynków i gruntów </w:t>
      </w:r>
      <w:r w:rsidR="00885C96">
        <w:rPr>
          <w:lang w:val="pl"/>
        </w:rPr>
        <w:t>–</w:t>
      </w:r>
      <w:r w:rsidRPr="004E3943">
        <w:rPr>
          <w:lang w:val="pl"/>
        </w:rPr>
        <w:t xml:space="preserve"> Część 100: Postanowienia w połączeniu z normami </w:t>
      </w:r>
      <w:r w:rsidR="00D424E8">
        <w:rPr>
          <w:lang w:val="pl"/>
        </w:rPr>
        <w:t>EN</w:t>
      </w:r>
      <w:r w:rsidRPr="004E3943">
        <w:rPr>
          <w:lang w:val="pl"/>
        </w:rPr>
        <w:t xml:space="preserve"> 752 i </w:t>
      </w:r>
      <w:r w:rsidR="00D424E8">
        <w:rPr>
          <w:lang w:val="pl"/>
        </w:rPr>
        <w:t>EN</w:t>
      </w:r>
      <w:r w:rsidRPr="004E3943">
        <w:rPr>
          <w:lang w:val="pl"/>
        </w:rPr>
        <w:t xml:space="preserve"> 12056</w:t>
      </w:r>
    </w:p>
    <w:p w14:paraId="3A2D8E64" w14:textId="5AEF7817" w:rsidR="00AC346B" w:rsidRPr="004E3943" w:rsidRDefault="00D424E8" w:rsidP="00FB6E43">
      <w:pPr>
        <w:pStyle w:val="Akapitzlist"/>
        <w:rPr>
          <w:lang w:val="pl-PL"/>
        </w:rPr>
      </w:pPr>
      <w:r>
        <w:rPr>
          <w:lang w:val="pl"/>
        </w:rPr>
        <w:t>EN</w:t>
      </w:r>
      <w:r w:rsidR="00EE709C" w:rsidRPr="004E3943">
        <w:rPr>
          <w:lang w:val="pl"/>
        </w:rPr>
        <w:t xml:space="preserve"> 752: Systemy odwadniające poza budynkami</w:t>
      </w:r>
    </w:p>
    <w:p w14:paraId="00BC5BE9" w14:textId="159D1B90" w:rsidR="00AC346B" w:rsidRPr="004E3943" w:rsidRDefault="00D424E8" w:rsidP="00FB6E43">
      <w:pPr>
        <w:pStyle w:val="Akapitzlist"/>
        <w:spacing w:after="120"/>
        <w:rPr>
          <w:lang w:val="pl-PL"/>
        </w:rPr>
      </w:pPr>
      <w:r>
        <w:rPr>
          <w:lang w:val="pl"/>
        </w:rPr>
        <w:t>EN</w:t>
      </w:r>
      <w:r w:rsidR="00EE709C" w:rsidRPr="004E3943">
        <w:rPr>
          <w:lang w:val="pl"/>
        </w:rPr>
        <w:t xml:space="preserve"> 12056 (seria norm): Systemy kanalizacji grawitacyjnej wewnątrz budynków</w:t>
      </w:r>
    </w:p>
    <w:p w14:paraId="551EBB5B" w14:textId="77777777" w:rsidR="00AC346B" w:rsidRPr="004E3943" w:rsidRDefault="00EE709C" w:rsidP="004651B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Przykłady z podanych norm:</w:t>
      </w:r>
    </w:p>
    <w:p w14:paraId="1706775E" w14:textId="7AB6100F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 xml:space="preserve">Pobieranie próbek: W ramach montażu układu oddzielania tłuszczu należy bezpośrednio przy odpływie oddzielacza i przed miejscem mieszania z innymi ściekami przewidzieć urządzenie do pobierania próbek i inspekcji, np. </w:t>
      </w:r>
      <w:r w:rsidR="00885C96" w:rsidRPr="004E3943">
        <w:rPr>
          <w:lang w:val="pl"/>
        </w:rPr>
        <w:t>W</w:t>
      </w:r>
      <w:r w:rsidRPr="004E3943">
        <w:rPr>
          <w:lang w:val="pl"/>
        </w:rPr>
        <w:t xml:space="preserve"> formie studzienki do pobierania próbek. Próbki muszą być pobierane przez wykwalifikowane osoby z bieżącego odpływu separatora tłuszczu.</w:t>
      </w:r>
    </w:p>
    <w:p w14:paraId="6E1DFFE7" w14:textId="61F81797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 xml:space="preserve">Utylizacja: Osadnik szlamu i separator tłuszczu należy opróżniać i czyścić co najmniej raz w miesiącu. Napełnianie układu separatora tłuszczu musi się odbyć przy zastosowaniu wody (np. </w:t>
      </w:r>
      <w:r w:rsidR="00885C96" w:rsidRPr="004E3943">
        <w:rPr>
          <w:lang w:val="pl"/>
        </w:rPr>
        <w:t>W</w:t>
      </w:r>
      <w:r w:rsidRPr="004E3943">
        <w:rPr>
          <w:lang w:val="pl"/>
        </w:rPr>
        <w:t>ody sieciowej, wody eksploatacyjnej, wody uzdatnionej z oddzielacza tłuszczu), której właściwości są zgodne z lokalnymi przepisami.</w:t>
      </w:r>
    </w:p>
    <w:p w14:paraId="0FEF27F3" w14:textId="77777777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>Przegląd generalny: Przed uruchomieniem, a następnie najpóźniej co 5 lat osoba wykwalifikowana musi przeprowadzać kontrolę układu pod katem stanu technicznego i eksploatacji po uprzednim opróżnieniu i oczyszczeniu układu.</w:t>
      </w:r>
    </w:p>
    <w:p w14:paraId="64DC3F76" w14:textId="78D2007F" w:rsidR="00AC346B" w:rsidRPr="004E3943" w:rsidRDefault="00EE709C" w:rsidP="00FB6E43">
      <w:pPr>
        <w:pStyle w:val="Akapitzlist"/>
        <w:rPr>
          <w:lang w:val="pl-PL"/>
        </w:rPr>
      </w:pPr>
      <w:r w:rsidRPr="004E3943">
        <w:rPr>
          <w:lang w:val="pl"/>
        </w:rPr>
        <w:t xml:space="preserve">Książka eksploatacji: Dla każdego oddzielacza tłuszczu właściciel musi prowadzić książkę eksploatacji, którą na żądanie lokalnego urzędu nadzoru musi przedłożyć do wglądu. Książki eksploatacji można nabywać w serwisie firmy ACO, </w:t>
      </w:r>
      <w:r w:rsidR="00E51F18" w:rsidRPr="004E3943">
        <w:rPr>
          <w:noProof/>
          <w:lang w:val="pl"/>
        </w:rPr>
        <w:drawing>
          <wp:inline distT="0" distB="0" distL="0" distR="0" wp14:anchorId="3E82E60F" wp14:editId="538B51EB">
            <wp:extent cx="207010" cy="111125"/>
            <wp:effectExtent l="0" t="0" r="0" b="0"/>
            <wp:docPr id="24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</w:t>
      </w:r>
      <w:r w:rsidR="00885C96" w:rsidRPr="004E3943">
        <w:rPr>
          <w:lang w:val="pl"/>
        </w:rPr>
        <w:t>W</w:t>
      </w:r>
      <w:r w:rsidRPr="004E3943">
        <w:rPr>
          <w:lang w:val="pl"/>
        </w:rPr>
        <w:t xml:space="preserve">prowadzający </w:t>
      </w:r>
      <w:r w:rsidR="004E3943">
        <w:rPr>
          <w:lang w:val="pl"/>
        </w:rPr>
        <w:t>„</w:t>
      </w:r>
      <w:r w:rsidRPr="004E3943">
        <w:rPr>
          <w:lang w:val="pl"/>
        </w:rPr>
        <w:t>Serwis</w:t>
      </w:r>
      <w:r w:rsidR="004E3943">
        <w:rPr>
          <w:lang w:val="pl"/>
        </w:rPr>
        <w:t>”</w:t>
      </w:r>
      <w:r w:rsidRPr="004E3943">
        <w:rPr>
          <w:lang w:val="pl"/>
        </w:rPr>
        <w:t>.</w:t>
      </w:r>
    </w:p>
    <w:p w14:paraId="707B75D2" w14:textId="77777777" w:rsidR="00E35F72" w:rsidRPr="004E3943" w:rsidRDefault="00E35F72">
      <w:pPr>
        <w:rPr>
          <w:rFonts w:ascii="Arial Narrow" w:eastAsia="Arial Narrow" w:hAnsi="Arial Narrow" w:cs="Arial Narrow"/>
          <w:color w:val="auto"/>
          <w:sz w:val="22"/>
          <w:szCs w:val="22"/>
          <w:lang w:val="pl-PL"/>
        </w:rPr>
      </w:pPr>
      <w:r w:rsidRPr="004E3943">
        <w:rPr>
          <w:lang w:val="pl"/>
        </w:rPr>
        <w:br w:type="page"/>
      </w:r>
    </w:p>
    <w:p w14:paraId="4B63DEF7" w14:textId="77777777" w:rsidR="00AC346B" w:rsidRPr="004E3943" w:rsidRDefault="00182E0B" w:rsidP="00E05C6A">
      <w:pPr>
        <w:pStyle w:val="Nagwek2"/>
      </w:pPr>
      <w:bookmarkStart w:id="14" w:name="bookmark10"/>
      <w:bookmarkStart w:id="15" w:name="_Toc77679051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1.4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Kwalifikacje personelu</w:t>
      </w:r>
      <w:bookmarkEnd w:id="14"/>
      <w:bookmarkEnd w:id="15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1"/>
        <w:gridCol w:w="1469"/>
        <w:gridCol w:w="4651"/>
      </w:tblGrid>
      <w:tr w:rsidR="00230344" w:rsidRPr="004E3943" w14:paraId="7DF73037" w14:textId="77777777" w:rsidTr="000A1F90"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6D964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Czynności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2BE96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Osoba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A50D2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Wymagana wiedza</w:t>
            </w:r>
          </w:p>
        </w:tc>
      </w:tr>
      <w:tr w:rsidR="00230344" w:rsidRPr="004E3943" w14:paraId="5A7877B6" w14:textId="77777777" w:rsidTr="000A1F90"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01A90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Projektowanie,</w:t>
            </w:r>
          </w:p>
          <w:p w14:paraId="4DBDBBD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zmiany sposobu eksploatacji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DB381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Projektant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02904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Wiedza na temat urządzeń stosowanych w budynkach i w ramach instalacji domowych, analiza przypadków zastosowania w ramach urządzeń do odprowadzania ścieków. Projektowanie układów separacji tłuszczu.</w:t>
            </w:r>
          </w:p>
          <w:p w14:paraId="1067000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Wymagania wynikające z norm i przepisów</w:t>
            </w:r>
          </w:p>
        </w:tc>
      </w:tr>
      <w:tr w:rsidR="00230344" w:rsidRPr="004E3943" w14:paraId="2B1530EC" w14:textId="77777777" w:rsidTr="000A1F90"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956E4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Montaż i instalacja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B4D95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Specjaliści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01900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Wykop i wypełnianie wykopu budowlanego Bezpieczne postępowanie z maszynami i narzędziami Instalacja i łączenie rurociągów i przyłączy</w:t>
            </w:r>
          </w:p>
          <w:p w14:paraId="10FF3EB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Instalacje sanitarne i elektryczne</w:t>
            </w:r>
          </w:p>
        </w:tc>
      </w:tr>
      <w:tr w:rsidR="00230344" w:rsidRPr="004E3943" w14:paraId="5ABA8F3E" w14:textId="77777777" w:rsidTr="000A1F90"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029AA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Monitorowanie eksploatacji, codzienne, cotygodniowe przeglądy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F51A5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Właściciel,</w:t>
            </w:r>
          </w:p>
          <w:p w14:paraId="7AFF811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użytkownik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08769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Brak specjalnych wymagań</w:t>
            </w:r>
          </w:p>
        </w:tc>
      </w:tr>
      <w:tr w:rsidR="00230344" w:rsidRPr="004E3943" w14:paraId="12CD0DB0" w14:textId="77777777" w:rsidTr="000A1F90"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16183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Comiesięczna kontrola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AABB0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Osoba wykwalifikowana</w:t>
            </w:r>
          </w:p>
          <w:p w14:paraId="04D61AB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Osoby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CACAA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Dopuszczona firma utylizacyjna</w:t>
            </w:r>
          </w:p>
        </w:tc>
      </w:tr>
      <w:tr w:rsidR="00230344" w:rsidRPr="004E3943" w14:paraId="56F7BE50" w14:textId="77777777" w:rsidTr="000A1F90"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92C21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Konserwacja coroczna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2C220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Osoba wykwalifikowana</w:t>
            </w:r>
          </w:p>
          <w:p w14:paraId="6422393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Osoby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8CDB1" w14:textId="4807BB20" w:rsidR="00AC346B" w:rsidRPr="004E3943" w:rsidRDefault="004E3943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="00EE709C" w:rsidRPr="004E3943">
              <w:rPr>
                <w:rStyle w:val="Teksttreci28pt"/>
                <w:color w:val="auto"/>
                <w:sz w:val="18"/>
                <w:lang w:val="pl"/>
              </w:rPr>
              <w:t>Osoby</w:t>
            </w:r>
            <w:r w:rsidR="00CA44FB" w:rsidRPr="004E3943">
              <w:rPr>
                <w:rStyle w:val="Teksttreci28pt"/>
                <w:color w:val="auto"/>
                <w:sz w:val="18"/>
                <w:lang w:val="pl"/>
              </w:rPr>
              <w:t xml:space="preserve"> </w:t>
            </w:r>
            <w:r w:rsidR="00EE709C" w:rsidRPr="004E3943">
              <w:rPr>
                <w:rStyle w:val="Teksttreci28pt"/>
                <w:color w:val="auto"/>
                <w:sz w:val="18"/>
                <w:lang w:val="pl"/>
              </w:rPr>
              <w:t>wykwalifikowane</w:t>
            </w:r>
            <w:r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="00EE709C" w:rsidRPr="004E3943">
              <w:rPr>
                <w:rStyle w:val="Teksttreci28pt"/>
                <w:color w:val="auto"/>
                <w:sz w:val="18"/>
                <w:lang w:val="pl"/>
              </w:rPr>
              <w:t xml:space="preserve"> wg DIN 4040-100</w:t>
            </w:r>
            <w:r w:rsidR="00EE709C" w:rsidRPr="004E3943">
              <w:rPr>
                <w:rStyle w:val="Teksttreci28pt0"/>
                <w:color w:val="auto"/>
                <w:sz w:val="18"/>
                <w:lang w:val="pl"/>
              </w:rPr>
              <w:t>*</w:t>
            </w:r>
          </w:p>
        </w:tc>
      </w:tr>
      <w:tr w:rsidR="00230344" w:rsidRPr="004E3943" w14:paraId="4E0344B8" w14:textId="77777777" w:rsidTr="000A1F90"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4CFA0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Przegląd generalny przed uruchomieniem i co 5 lat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21894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Technik</w:t>
            </w:r>
          </w:p>
          <w:p w14:paraId="369C70C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Osoby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9FC2DC" w14:textId="04B4F6DC" w:rsidR="00AC346B" w:rsidRPr="004E3943" w:rsidRDefault="004E3943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="00EE709C" w:rsidRPr="004E3943">
              <w:rPr>
                <w:rStyle w:val="Teksttreci28pt"/>
                <w:color w:val="auto"/>
                <w:sz w:val="18"/>
                <w:lang w:val="pl"/>
              </w:rPr>
              <w:t>Technik</w:t>
            </w:r>
            <w:r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="00EE709C" w:rsidRPr="004E3943">
              <w:rPr>
                <w:rStyle w:val="Teksttreci28pt"/>
                <w:color w:val="auto"/>
                <w:sz w:val="18"/>
                <w:lang w:val="pl"/>
              </w:rPr>
              <w:t xml:space="preserve"> wg DIN 1986-100</w:t>
            </w:r>
            <w:r w:rsidR="00EE709C" w:rsidRPr="004E3943">
              <w:rPr>
                <w:rStyle w:val="Teksttreci28pt0"/>
                <w:color w:val="auto"/>
                <w:sz w:val="18"/>
                <w:lang w:val="pl"/>
              </w:rPr>
              <w:t>**</w:t>
            </w:r>
          </w:p>
        </w:tc>
      </w:tr>
      <w:tr w:rsidR="00230344" w:rsidRPr="004E3943" w14:paraId="09B09FFA" w14:textId="77777777" w:rsidTr="000A1F90"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7015A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Utylizacja</w:t>
            </w:r>
          </w:p>
          <w:p w14:paraId="5CFC1E4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zawartości separatora tłuszczu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219B6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Osoba wykwalifikowana</w:t>
            </w:r>
          </w:p>
          <w:p w14:paraId="5754691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Osoby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50253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Dopuszczona firma utylizacyjna</w:t>
            </w:r>
          </w:p>
        </w:tc>
      </w:tr>
      <w:tr w:rsidR="00230344" w:rsidRPr="004E3943" w14:paraId="2E6F9983" w14:textId="77777777" w:rsidTr="000A1F90"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F5EA00" w14:textId="01036C32" w:rsidR="00AC346B" w:rsidRPr="004E3943" w:rsidRDefault="00EE709C" w:rsidP="00836C9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0"/>
                <w:color w:val="auto"/>
                <w:sz w:val="18"/>
                <w:lang w:val="pl"/>
              </w:rPr>
              <w:t xml:space="preserve">* 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Definicja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osób wykwalifikowanych“</w:t>
            </w:r>
            <w:r w:rsidR="005E61AF">
              <w:rPr>
                <w:rStyle w:val="Teksttreci28pt"/>
                <w:color w:val="auto"/>
                <w:sz w:val="18"/>
                <w:lang w:val="pl"/>
              </w:rPr>
              <w:t xml:space="preserve"> 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wg DIN 4040-100:</w:t>
            </w:r>
          </w:p>
          <w:p w14:paraId="101ED3FA" w14:textId="77777777" w:rsidR="00AC346B" w:rsidRPr="004E3943" w:rsidRDefault="00EE709C" w:rsidP="00836C9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Pod pojęciem osób wykwalifikowanych należy rozumieć osoby zatrudnione przez właściciela produktu lub pełnomocnicy zewnętrzni przez niego zaangażowani, którzy z uwagi na swoje wykształcenie, wiedzę i praktykę są w stanie przeprowadzić we właściwy sposób ocenę i przeglądy w danej dziedzinie.</w:t>
            </w:r>
          </w:p>
          <w:p w14:paraId="09B6C65C" w14:textId="158B52DE" w:rsidR="00AC346B" w:rsidRPr="004E3943" w:rsidRDefault="00EE709C" w:rsidP="00836C9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0"/>
                <w:color w:val="auto"/>
                <w:sz w:val="18"/>
                <w:lang w:val="pl"/>
              </w:rPr>
              <w:t>**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Definicja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techników“</w:t>
            </w:r>
            <w:r w:rsidR="005E61AF">
              <w:rPr>
                <w:rStyle w:val="Teksttreci28pt"/>
                <w:color w:val="auto"/>
                <w:sz w:val="18"/>
                <w:lang w:val="pl"/>
              </w:rPr>
              <w:t xml:space="preserve"> 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wg DIN 4040-100:</w:t>
            </w:r>
          </w:p>
          <w:p w14:paraId="43E4752A" w14:textId="7B5A6FBC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Osoby wykwalifikowane</w:t>
            </w:r>
            <w:r w:rsidR="005E61AF">
              <w:rPr>
                <w:rStyle w:val="Teksttreci28pt"/>
                <w:color w:val="auto"/>
                <w:sz w:val="18"/>
                <w:lang w:val="pl"/>
              </w:rPr>
              <w:t>,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to pracownicy niezależnych od właściciela zakładów, eksperci lub inne instytucje, które w udokumentowany sposób dysponują wymaganą wiedzą techniczną w zakresie eksploatacji, konserwacji i przeglądów oddzielaczy w wymienionym tutaj zakresie oraz w zakresie wyposażenia technicznego urządzeń pozwalającego przeprowadzać przeglądy oddzielaczy. W pojedynczych sytuacjach przeglądy te mogą w przypadku większych układów być przeprowadzane również przez niezależnych fachowców dysponujących odpowiednią wiedzą w zakresie i identycznymi kwalifikacjami i wyposażeniem technicznym.</w:t>
            </w:r>
          </w:p>
        </w:tc>
      </w:tr>
    </w:tbl>
    <w:p w14:paraId="0A60F47C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448FEDDF" w14:textId="77777777" w:rsidR="000A1F90" w:rsidRPr="004E3943" w:rsidRDefault="000A1F90">
      <w:pPr>
        <w:rPr>
          <w:color w:val="auto"/>
          <w:sz w:val="18"/>
          <w:szCs w:val="16"/>
          <w:lang w:val="pl-PL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60A56006" w14:textId="77777777" w:rsidR="00AC346B" w:rsidRPr="004E3943" w:rsidRDefault="00182E0B" w:rsidP="00E05C6A">
      <w:pPr>
        <w:pStyle w:val="Nagwek2"/>
        <w:rPr>
          <w:lang w:val="pl-PL"/>
        </w:rPr>
      </w:pPr>
      <w:bookmarkStart w:id="16" w:name="bookmark11"/>
      <w:bookmarkStart w:id="17" w:name="_Toc77679052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1.5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Środki ochrony indywidualnej</w:t>
      </w:r>
      <w:bookmarkEnd w:id="16"/>
      <w:bookmarkEnd w:id="17"/>
    </w:p>
    <w:p w14:paraId="4361A21E" w14:textId="77777777" w:rsidR="00AC346B" w:rsidRPr="004E3943" w:rsidRDefault="00EE709C" w:rsidP="00836C9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Personelowi należy wydać środki ochrony indywidualnej. Osoby z nadzoru są zobowiązane do przeprowadzania kontroli ich stosowania.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0"/>
        <w:gridCol w:w="7421"/>
      </w:tblGrid>
      <w:tr w:rsidR="00230344" w:rsidRPr="004E3943" w14:paraId="1F21841D" w14:textId="77777777" w:rsidTr="004D5DAF"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952DD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Znaki</w:t>
            </w:r>
          </w:p>
          <w:p w14:paraId="5D0D76B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nakazu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91096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Znaczenie</w:t>
            </w:r>
          </w:p>
        </w:tc>
      </w:tr>
      <w:tr w:rsidR="00230344" w:rsidRPr="004E3943" w14:paraId="068AC2AB" w14:textId="77777777" w:rsidTr="004D5DAF"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D61703" w14:textId="77777777" w:rsidR="00AC346B" w:rsidRPr="004E3943" w:rsidRDefault="00D67A19" w:rsidP="00D67A1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EC09694" wp14:editId="7D5D9064">
                  <wp:extent cx="441960" cy="452120"/>
                  <wp:effectExtent l="0" t="0" r="0" b="0"/>
                  <wp:docPr id="29" name="Obraz 29" descr="C:\Users\dysia\Desktop\Prace\LIDEX\BIURO\25-06-247101-eb\media\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5" descr="C:\Users\dysia\Desktop\Prace\LIDEX\BIURO\25-06-247101-eb\media\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57" b="7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3DBD0F" w14:textId="2D9D28A3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Obuwie ochronne zapewnia odpowiednie właściwości antypoślizgowe, w szczególności, gdy podłoże jest mokre. Poza tym zapewniają one ochronę przed przekłuciem (np. </w:t>
            </w:r>
            <w:r w:rsidR="00885C96"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 przypadku występowania gwoździ w podłożu) i chronią stopy przed spadającymi z góry przedmiotami (np. </w:t>
            </w:r>
            <w:r w:rsidR="00885C96"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odczas transportu).</w:t>
            </w:r>
          </w:p>
        </w:tc>
      </w:tr>
      <w:tr w:rsidR="00230344" w:rsidRPr="004E3943" w14:paraId="0A286810" w14:textId="77777777" w:rsidTr="004D5DAF"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5AC1E9" w14:textId="77777777" w:rsidR="00AC346B" w:rsidRPr="004E3943" w:rsidRDefault="00D67A19" w:rsidP="00D67A1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09794A5C" wp14:editId="0D2672FB">
                  <wp:extent cx="441777" cy="438504"/>
                  <wp:effectExtent l="0" t="0" r="0" b="0"/>
                  <wp:docPr id="26" name="Obraz 26" descr="C:\Users\dysia\Desktop\Prace\LIDEX\BIURO\25-06-247101-eb\media\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0" descr="C:\Users\dysia\Desktop\Prace\LIDEX\BIURO\25-06-247101-eb\media\image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57" t="26777" b="51901"/>
                          <a:stretch/>
                        </pic:blipFill>
                        <pic:spPr bwMode="auto">
                          <a:xfrm>
                            <a:off x="0" y="0"/>
                            <a:ext cx="441960" cy="43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CDCC6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Rękawice ochronne zabezpieczają dłonie przed infekcjami (rękawice szczelne na wilgoć) oraz przed lekkimi zgnieceniami i przecięciami.</w:t>
            </w:r>
          </w:p>
        </w:tc>
      </w:tr>
      <w:tr w:rsidR="00230344" w:rsidRPr="004E3943" w14:paraId="4B5C4C22" w14:textId="77777777" w:rsidTr="004D5DAF"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2CE808" w14:textId="77777777" w:rsidR="00AC346B" w:rsidRPr="004E3943" w:rsidRDefault="00D67A19" w:rsidP="00D67A1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1715CC92" wp14:editId="3A55B828">
                  <wp:extent cx="441778" cy="438504"/>
                  <wp:effectExtent l="0" t="0" r="0" b="0"/>
                  <wp:docPr id="27" name="Obraz 27" descr="C:\Users\dysia\Desktop\Prace\LIDEX\BIURO\25-06-247101-eb\media\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1" descr="C:\Users\dysia\Desktop\Prace\LIDEX\BIURO\25-06-247101-eb\media\image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57" t="52562" b="26116"/>
                          <a:stretch/>
                        </pic:blipFill>
                        <pic:spPr bwMode="auto">
                          <a:xfrm>
                            <a:off x="0" y="0"/>
                            <a:ext cx="441960" cy="43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CE59E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Odzież ochronna zabezpiecza skórę przed lekkimi mechanicznymi czynnikami i infekcjami.</w:t>
            </w:r>
          </w:p>
        </w:tc>
      </w:tr>
      <w:tr w:rsidR="00230344" w:rsidRPr="004E3943" w14:paraId="499A6418" w14:textId="77777777" w:rsidTr="004D5DAF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E1A44C" w14:textId="77777777" w:rsidR="00AC346B" w:rsidRPr="004E3943" w:rsidRDefault="00D67A19" w:rsidP="00D67A1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0586BC70" wp14:editId="1CF7C95D">
                  <wp:extent cx="441777" cy="438504"/>
                  <wp:effectExtent l="0" t="0" r="0" b="0"/>
                  <wp:docPr id="28" name="Obraz 28" descr="C:\Users\dysia\Desktop\Prace\LIDEX\BIURO\25-06-247101-eb\media\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2" descr="C:\Users\dysia\Desktop\Prace\LIDEX\BIURO\25-06-247101-eb\media\image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57" t="78678"/>
                          <a:stretch/>
                        </pic:blipFill>
                        <pic:spPr bwMode="auto">
                          <a:xfrm>
                            <a:off x="0" y="0"/>
                            <a:ext cx="441960" cy="43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68B953" w14:textId="2D978EB3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Kask ochronny zabezpiecza głowę w niskich przejściach oraz przed spadającymi z góry przedmiotami (np. </w:t>
            </w:r>
            <w:r w:rsidR="00885C96" w:rsidRPr="004E3943">
              <w:rPr>
                <w:rStyle w:val="Teksttreci28pt"/>
                <w:color w:val="auto"/>
                <w:sz w:val="18"/>
                <w:lang w:val="pl"/>
              </w:rPr>
              <w:t>P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odczas transportu).</w:t>
            </w:r>
          </w:p>
        </w:tc>
      </w:tr>
    </w:tbl>
    <w:p w14:paraId="42FEB660" w14:textId="77777777" w:rsidR="00AC346B" w:rsidRPr="004E3943" w:rsidRDefault="00182E0B" w:rsidP="00E05C6A">
      <w:pPr>
        <w:pStyle w:val="Nagwek2"/>
        <w:rPr>
          <w:lang w:val="pl-PL"/>
        </w:rPr>
      </w:pPr>
      <w:bookmarkStart w:id="18" w:name="bookmark12"/>
      <w:bookmarkStart w:id="19" w:name="_Toc77679053"/>
      <w:r w:rsidRPr="004E3943">
        <w:rPr>
          <w:rStyle w:val="Nagwek231"/>
          <w:rFonts w:ascii="Arial" w:hAnsi="Arial"/>
          <w:b/>
          <w:bCs/>
          <w:color w:val="auto"/>
          <w:lang w:val="pl"/>
        </w:rPr>
        <w:t>1.6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Ostrzeżenia</w:t>
      </w:r>
      <w:bookmarkEnd w:id="18"/>
      <w:bookmarkEnd w:id="19"/>
    </w:p>
    <w:p w14:paraId="40A7498E" w14:textId="77777777" w:rsidR="00AC346B" w:rsidRPr="004E3943" w:rsidRDefault="00EE709C" w:rsidP="00836C9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W instrukcji użytkowania wskazówki z ostrzeżeniami oznaczono następującymi symbolami i hasłami ostrzegawczymi.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0"/>
        <w:gridCol w:w="1661"/>
        <w:gridCol w:w="567"/>
        <w:gridCol w:w="5193"/>
      </w:tblGrid>
      <w:tr w:rsidR="00230344" w:rsidRPr="004E3943" w14:paraId="3DE23ABE" w14:textId="77777777" w:rsidTr="004E3943"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BDADC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Symbole i hasła ostrzegawcze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C0289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Znaczenie</w:t>
            </w:r>
          </w:p>
        </w:tc>
      </w:tr>
      <w:tr w:rsidR="00230344" w:rsidRPr="004E3943" w14:paraId="335AA9D0" w14:textId="77777777" w:rsidTr="004E3943"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F4579A" w14:textId="77777777" w:rsidR="00AC346B" w:rsidRPr="004E3943" w:rsidRDefault="000A7031" w:rsidP="000A7031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68F4C2DC" wp14:editId="10E4561B">
                  <wp:extent cx="424815" cy="381635"/>
                  <wp:effectExtent l="0" t="0" r="0" b="0"/>
                  <wp:docPr id="30" name="Obraz 30" descr="C:\Users\dysia\Desktop\Prace\LIDEX\BIURO\25-06-247101-eb\media\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8" descr="C:\Users\dysia\Desktop\Prace\LIDEX\BIURO\25-06-247101-eb\media\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D17AD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ZAGROŻENIE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14:paraId="5162B0BF" w14:textId="77777777" w:rsidR="00AC346B" w:rsidRPr="004E3943" w:rsidRDefault="00EE709C" w:rsidP="000A703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Szkody na osobach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23680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Zagrożenie o dużym stopniu ryzyka, które w przypadku, gdy nie zostanie zażegnane, może doprowadzić do śmierci lub do poważnych obrażeń ciała.</w:t>
            </w:r>
          </w:p>
        </w:tc>
      </w:tr>
      <w:tr w:rsidR="00230344" w:rsidRPr="004E3943" w14:paraId="289D6C71" w14:textId="77777777" w:rsidTr="004E3943"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315F2A" w14:textId="77777777" w:rsidR="00AC346B" w:rsidRPr="004E3943" w:rsidRDefault="000A7031" w:rsidP="000A7031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2C7F7AB" wp14:editId="6C7514E3">
                  <wp:extent cx="424815" cy="381635"/>
                  <wp:effectExtent l="0" t="0" r="0" b="0"/>
                  <wp:docPr id="31" name="Obraz 31" descr="C:\Users\dysia\Desktop\Prace\LIDEX\BIURO\25-06-247101-eb\media\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9" descr="C:\Users\dysia\Desktop\Prace\LIDEX\BIURO\25-06-247101-eb\media\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1C967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OSTRZEŻENIE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14:paraId="38C61725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72C93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Zagrożenie o średnim stopniu ryzyka, które w przypadku, gdy nie zostanie zażegnane, może doprowadzić do śmierci lub do poważnych obrażeń ciała.</w:t>
            </w:r>
          </w:p>
        </w:tc>
      </w:tr>
      <w:tr w:rsidR="00230344" w:rsidRPr="004E3943" w14:paraId="414FA1BB" w14:textId="77777777" w:rsidTr="004E3943"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55E665" w14:textId="77777777" w:rsidR="00AC346B" w:rsidRPr="004E3943" w:rsidRDefault="000A7031" w:rsidP="000A7031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62AF4A64" wp14:editId="79C5B6F7">
                  <wp:extent cx="424815" cy="381635"/>
                  <wp:effectExtent l="0" t="0" r="0" b="0"/>
                  <wp:docPr id="32" name="Obraz 32" descr="C:\Users\dysia\Desktop\Prace\LIDEX\BIURO\25-06-247101-eb\media\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0" descr="C:\Users\dysia\Desktop\Prace\LIDEX\BIURO\25-06-247101-eb\media\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74852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OSTROŻNIE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14:paraId="6D245E63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45F18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Zagrożenie o niskim stopniu ryzyka, które w przypadku, gdy nie zostanie zażegnane, może doprowadzić do drobnych lub średnich obrażeń ciała.</w:t>
            </w:r>
          </w:p>
        </w:tc>
      </w:tr>
      <w:tr w:rsidR="00230344" w:rsidRPr="004E3943" w14:paraId="27C6456C" w14:textId="77777777" w:rsidTr="004E3943">
        <w:trPr>
          <w:cantSplit/>
          <w:trHeight w:val="107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FC6D09" w14:textId="77777777" w:rsidR="00AC346B" w:rsidRPr="004E3943" w:rsidRDefault="00AC346B" w:rsidP="000A7031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  <w:lang w:val="pl-PL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EFAD8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UWAGA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14:paraId="51E1549C" w14:textId="77777777" w:rsidR="00AC346B" w:rsidRPr="004E3943" w:rsidRDefault="00EE709C" w:rsidP="000A703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Szkody materialne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77B77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Zagrożenie, które w przypadku, gdy nie zostanie zażegnane, może doprowadzić do uszkodzenia produktów i zakłócenia ich działania lub do uszkodzenia przedmiotów znajdujących się w otoczeniu.</w:t>
            </w:r>
          </w:p>
        </w:tc>
      </w:tr>
    </w:tbl>
    <w:p w14:paraId="7C61F701" w14:textId="77777777" w:rsidR="000A7031" w:rsidRPr="004E3943" w:rsidRDefault="000A7031">
      <w:pPr>
        <w:rPr>
          <w:color w:val="auto"/>
          <w:sz w:val="18"/>
          <w:szCs w:val="16"/>
          <w:lang w:val="pl-PL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554DD919" w14:textId="77777777" w:rsidR="00AC346B" w:rsidRPr="004E3943" w:rsidRDefault="00182E0B" w:rsidP="00E05C6A">
      <w:pPr>
        <w:pStyle w:val="Nagwek2"/>
        <w:rPr>
          <w:lang w:val="pl-PL"/>
        </w:rPr>
      </w:pPr>
      <w:bookmarkStart w:id="20" w:name="bookmark13"/>
      <w:bookmarkStart w:id="21" w:name="_Toc77679054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1.7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Składowanie i transport</w:t>
      </w:r>
      <w:bookmarkEnd w:id="20"/>
      <w:bookmarkEnd w:id="21"/>
    </w:p>
    <w:p w14:paraId="268E781D" w14:textId="77777777" w:rsidR="00AC346B" w:rsidRPr="004E3943" w:rsidRDefault="00EE709C" w:rsidP="004651B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>Wskazówki w zakresie składowania i transportu:</w:t>
      </w:r>
    </w:p>
    <w:p w14:paraId="42A2B6D1" w14:textId="77777777" w:rsidR="00AC346B" w:rsidRPr="004E3943" w:rsidRDefault="00EE709C" w:rsidP="002F5FEB">
      <w:pPr>
        <w:pStyle w:val="Akapitzlist"/>
        <w:rPr>
          <w:lang w:val="pl-PL"/>
        </w:rPr>
      </w:pPr>
      <w:r w:rsidRPr="004E3943">
        <w:rPr>
          <w:lang w:val="pl"/>
        </w:rPr>
        <w:t>Separator świeżego tłuszczu należy składować w pomieszczeniach zabezpieczonych przed działaniem mrozu.</w:t>
      </w:r>
    </w:p>
    <w:p w14:paraId="774C584C" w14:textId="77777777" w:rsidR="00AC346B" w:rsidRPr="004E3943" w:rsidRDefault="00EE709C" w:rsidP="002F5FEB">
      <w:pPr>
        <w:pStyle w:val="Akapitzlist"/>
        <w:rPr>
          <w:lang w:val="pl-PL"/>
        </w:rPr>
      </w:pPr>
      <w:r w:rsidRPr="004E3943">
        <w:rPr>
          <w:lang w:val="pl"/>
        </w:rPr>
        <w:t>Nie podjeżdżać bezpośrednio pod separator wózkiem widłowym.</w:t>
      </w:r>
    </w:p>
    <w:p w14:paraId="46E45CC9" w14:textId="77777777" w:rsidR="00AC346B" w:rsidRPr="004E3943" w:rsidRDefault="00EE709C" w:rsidP="002F5FEB">
      <w:pPr>
        <w:pStyle w:val="Akapitzlist"/>
        <w:rPr>
          <w:lang w:val="pl-PL"/>
        </w:rPr>
      </w:pPr>
      <w:r w:rsidRPr="004E3943">
        <w:rPr>
          <w:lang w:val="pl"/>
        </w:rPr>
        <w:t>Oddzielacz tłuszczu należy transportować w miarę możliwości na drewnianej palecie.</w:t>
      </w:r>
    </w:p>
    <w:p w14:paraId="41C86A8E" w14:textId="77777777" w:rsidR="00AC346B" w:rsidRPr="004E3943" w:rsidRDefault="00EE709C" w:rsidP="002F5FEB">
      <w:pPr>
        <w:pStyle w:val="Akapitzlist"/>
        <w:rPr>
          <w:lang w:val="pl-PL"/>
        </w:rPr>
      </w:pPr>
      <w:r w:rsidRPr="004E3943">
        <w:rPr>
          <w:lang w:val="pl"/>
        </w:rPr>
        <w:t>Opakowanie i zabezpieczenia transportowe należy w miarę możliwości usuwać dopiero w miejscu posadowienia.</w:t>
      </w:r>
    </w:p>
    <w:p w14:paraId="40AC93C4" w14:textId="77777777" w:rsidR="00AC346B" w:rsidRPr="004E3943" w:rsidRDefault="00EE709C" w:rsidP="002F5FEB">
      <w:pPr>
        <w:pStyle w:val="Akapitzlist"/>
      </w:pPr>
      <w:r w:rsidRPr="004E3943">
        <w:rPr>
          <w:lang w:val="pl"/>
        </w:rPr>
        <w:t>Dodatkowo stosować pasy transportowe</w:t>
      </w:r>
    </w:p>
    <w:p w14:paraId="37AD994D" w14:textId="7E4D37CF" w:rsidR="00AC346B" w:rsidRPr="004E3943" w:rsidRDefault="00EE709C" w:rsidP="002F5FEB">
      <w:pPr>
        <w:pStyle w:val="Akapitzlist"/>
        <w:rPr>
          <w:lang w:val="pl-PL"/>
        </w:rPr>
      </w:pPr>
      <w:r w:rsidRPr="004E3943">
        <w:rPr>
          <w:lang w:val="pl"/>
        </w:rPr>
        <w:t xml:space="preserve">Podczas transportu elementów układu za pomocą dźwigu wzgl. </w:t>
      </w:r>
      <w:r w:rsidR="00885C96" w:rsidRPr="004E3943">
        <w:rPr>
          <w:lang w:val="pl"/>
        </w:rPr>
        <w:t>H</w:t>
      </w:r>
      <w:r w:rsidRPr="004E3943">
        <w:rPr>
          <w:lang w:val="pl"/>
        </w:rPr>
        <w:t>aka dźwigowego:</w:t>
      </w:r>
    </w:p>
    <w:p w14:paraId="19DEE34F" w14:textId="77777777" w:rsidR="00AC346B" w:rsidRPr="004E3943" w:rsidRDefault="00EE709C" w:rsidP="002F5FEB">
      <w:pPr>
        <w:pStyle w:val="Teksttreci20"/>
        <w:numPr>
          <w:ilvl w:val="0"/>
          <w:numId w:val="4"/>
        </w:numP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714" w:hanging="357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Nigdy nie przebywać pod uniesionymi w górę ładunkami</w:t>
      </w:r>
    </w:p>
    <w:p w14:paraId="16C31A5B" w14:textId="77777777" w:rsidR="00AC346B" w:rsidRPr="004E3943" w:rsidRDefault="00EE709C" w:rsidP="002F5FEB">
      <w:pPr>
        <w:pStyle w:val="Teksttreci20"/>
        <w:numPr>
          <w:ilvl w:val="0"/>
          <w:numId w:val="4"/>
        </w:numP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714" w:hanging="357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Należy wykluczyć możliwość wchodzenia osób w całą strefę zagrożenia</w:t>
      </w:r>
    </w:p>
    <w:p w14:paraId="55D6C191" w14:textId="77777777" w:rsidR="00AC346B" w:rsidRPr="004E3943" w:rsidRDefault="00182E0B" w:rsidP="00E05C6A">
      <w:pPr>
        <w:pStyle w:val="Nagwek2"/>
        <w:rPr>
          <w:lang w:val="pl-PL"/>
        </w:rPr>
      </w:pPr>
      <w:bookmarkStart w:id="22" w:name="bookmark14"/>
      <w:bookmarkStart w:id="23" w:name="_Toc77679055"/>
      <w:r w:rsidRPr="004E3943">
        <w:rPr>
          <w:rStyle w:val="Nagwek231"/>
          <w:rFonts w:ascii="Arial" w:hAnsi="Arial"/>
          <w:b/>
          <w:bCs/>
          <w:color w:val="auto"/>
          <w:lang w:val="pl"/>
        </w:rPr>
        <w:t>1.8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Wyłączenie z eksploatacji i utylizacja</w:t>
      </w:r>
      <w:bookmarkEnd w:id="22"/>
      <w:bookmarkEnd w:id="23"/>
    </w:p>
    <w:p w14:paraId="2ACCAD78" w14:textId="77777777" w:rsidR="00AC346B" w:rsidRPr="004E3943" w:rsidRDefault="00EE709C" w:rsidP="004651B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>Niewłaściwie przeprowadzona utylizacja może zagrażać środowisku. Należy postępować zgodnie z lokalnymi przepisami dotyczącymi utylizacji i części przekazywać do recyklingu.</w:t>
      </w:r>
    </w:p>
    <w:p w14:paraId="0927AD9D" w14:textId="77777777" w:rsidR="00AC346B" w:rsidRPr="004E3943" w:rsidRDefault="00EE709C" w:rsidP="004651B3">
      <w:pPr>
        <w:pStyle w:val="Teksttreci20"/>
        <w:numPr>
          <w:ilvl w:val="0"/>
          <w:numId w:val="3"/>
        </w:numP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Po wyłączeniu oddzielacza tłuszczu z eksploatacji należy urządzenie całkowicie opróżnić i wyczyścić.</w:t>
      </w:r>
    </w:p>
    <w:p w14:paraId="523C0B6B" w14:textId="384E2E7A" w:rsidR="00AC346B" w:rsidRPr="004E3943" w:rsidRDefault="00EE709C" w:rsidP="002F5FEB">
      <w:pPr>
        <w:pStyle w:val="Akapitzlist"/>
      </w:pPr>
      <w:r w:rsidRPr="004E3943">
        <w:rPr>
          <w:lang w:val="pl"/>
        </w:rPr>
        <w:t xml:space="preserve">Należy segregować elementy z tworzywa sztucznego (np. </w:t>
      </w:r>
      <w:r w:rsidR="00885C96" w:rsidRPr="004E3943">
        <w:rPr>
          <w:lang w:val="pl"/>
        </w:rPr>
        <w:t>O</w:t>
      </w:r>
      <w:r w:rsidRPr="004E3943">
        <w:rPr>
          <w:lang w:val="pl"/>
        </w:rPr>
        <w:t>budowa, uszczelki) i elementy z metalu osobno. Złom metalowy należy przekazywać do ponownego przetworzenia.</w:t>
      </w:r>
    </w:p>
    <w:p w14:paraId="648EE83A" w14:textId="510FEC41" w:rsidR="00AC346B" w:rsidRPr="004E3943" w:rsidRDefault="00E51F18" w:rsidP="002F5FEB">
      <w:pPr>
        <w:pStyle w:val="Akapitzlist"/>
        <w:rPr>
          <w:lang w:val="pl-PL"/>
        </w:rPr>
      </w:pPr>
      <w:r w:rsidRPr="004E3943">
        <w:rPr>
          <w:noProof/>
          <w:lang w:val="pl"/>
        </w:rPr>
        <w:drawing>
          <wp:anchor distT="0" distB="0" distL="114300" distR="114300" simplePos="0" relativeHeight="251659264" behindDoc="0" locked="0" layoutInCell="1" allowOverlap="1" wp14:anchorId="31091D5D" wp14:editId="4E20880B">
            <wp:simplePos x="0" y="0"/>
            <wp:positionH relativeFrom="column">
              <wp:posOffset>4478020</wp:posOffset>
            </wp:positionH>
            <wp:positionV relativeFrom="paragraph">
              <wp:posOffset>100330</wp:posOffset>
            </wp:positionV>
            <wp:extent cx="409575" cy="600075"/>
            <wp:effectExtent l="0" t="0" r="0" b="0"/>
            <wp:wrapSquare wrapText="bothSides"/>
            <wp:docPr id="262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FEB" w:rsidRPr="004E3943">
        <w:rPr>
          <w:lang w:val="pl"/>
        </w:rPr>
        <w:t>Nie wolno utylizować urządzeń elektrycznych z odpadami komunalnymi. Należy postępować zgodnie z lokalnymi przepisami dotyczącymi utylizacji w celu ochrony środowiska.</w:t>
      </w:r>
    </w:p>
    <w:p w14:paraId="596FE989" w14:textId="77777777" w:rsidR="00DD60AD" w:rsidRPr="004E3943" w:rsidRDefault="00DD60AD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  <w:sectPr w:rsidR="00DD60AD" w:rsidRPr="004E3943" w:rsidSect="007C4EA6">
          <w:headerReference w:type="even" r:id="rId60"/>
          <w:headerReference w:type="default" r:id="rId61"/>
          <w:footerReference w:type="default" r:id="rId62"/>
          <w:pgSz w:w="11909" w:h="16840" w:code="9"/>
          <w:pgMar w:top="2268" w:right="1134" w:bottom="1418" w:left="2268" w:header="680" w:footer="454" w:gutter="0"/>
          <w:cols w:space="720"/>
          <w:noEndnote/>
          <w:docGrid w:linePitch="360"/>
        </w:sectPr>
      </w:pPr>
    </w:p>
    <w:p w14:paraId="355F1F43" w14:textId="77777777" w:rsidR="00AC346B" w:rsidRPr="004E3943" w:rsidRDefault="00894F39" w:rsidP="00E05C6A">
      <w:pPr>
        <w:pStyle w:val="Nagwek1"/>
        <w:rPr>
          <w:lang w:val="pl-PL"/>
        </w:rPr>
      </w:pPr>
      <w:bookmarkStart w:id="24" w:name="bookmark15"/>
      <w:bookmarkStart w:id="25" w:name="_Toc77679056"/>
      <w:r w:rsidRPr="00C56DDB">
        <w:rPr>
          <w:rStyle w:val="Nagwek121"/>
          <w:rFonts w:ascii="Arial" w:hAnsi="Arial"/>
          <w:b/>
          <w:bCs/>
          <w:color w:val="auto"/>
          <w:lang w:val="pl"/>
        </w:rPr>
        <w:lastRenderedPageBreak/>
        <w:t>2</w:t>
      </w:r>
      <w:r w:rsidRPr="00C56DDB">
        <w:rPr>
          <w:rStyle w:val="Nagwek121"/>
          <w:rFonts w:ascii="Arial" w:hAnsi="Arial"/>
          <w:b/>
          <w:bCs/>
          <w:color w:val="auto"/>
          <w:lang w:val="pl"/>
        </w:rPr>
        <w:tab/>
        <w:t>Opis produktu</w:t>
      </w:r>
      <w:bookmarkEnd w:id="24"/>
      <w:bookmarkEnd w:id="25"/>
    </w:p>
    <w:p w14:paraId="1D3F15CC" w14:textId="77777777" w:rsidR="00AC346B" w:rsidRPr="004E3943" w:rsidRDefault="00EE709C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Układy oddzielania tłuszczu ACO do montażu w ziemi są wykonywane z polietylenu. Polietylen jest materiałem lekkim i wykazuje długą żywotność.</w:t>
      </w:r>
    </w:p>
    <w:p w14:paraId="1833FF64" w14:textId="77777777" w:rsidR="00AC346B" w:rsidRPr="004E3943" w:rsidRDefault="00894F39" w:rsidP="00E05C6A">
      <w:pPr>
        <w:pStyle w:val="Nagwek2"/>
      </w:pPr>
      <w:bookmarkStart w:id="26" w:name="bookmark16"/>
      <w:bookmarkStart w:id="27" w:name="_Toc77679057"/>
      <w:r w:rsidRPr="004E3943">
        <w:rPr>
          <w:rStyle w:val="Nagwek231"/>
          <w:rFonts w:ascii="Arial" w:hAnsi="Arial"/>
          <w:b/>
          <w:bCs/>
          <w:color w:val="auto"/>
          <w:lang w:val="pl"/>
        </w:rPr>
        <w:t>2.1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Zasada działania</w:t>
      </w:r>
      <w:bookmarkEnd w:id="26"/>
      <w:bookmarkEnd w:id="27"/>
    </w:p>
    <w:p w14:paraId="1DD94F5C" w14:textId="29B804F3" w:rsidR="00AC346B" w:rsidRPr="004E3943" w:rsidRDefault="00E51F18" w:rsidP="00853718">
      <w:pPr>
        <w:tabs>
          <w:tab w:val="left" w:pos="357"/>
          <w:tab w:val="left" w:pos="714"/>
          <w:tab w:val="left" w:pos="1072"/>
          <w:tab w:val="left" w:pos="1429"/>
        </w:tabs>
        <w:spacing w:after="36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45B84789" wp14:editId="07CEF5CA">
            <wp:extent cx="2440940" cy="3681730"/>
            <wp:effectExtent l="0" t="0" r="0" b="0"/>
            <wp:docPr id="24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4075" w14:textId="241E0FD5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Separatory tłuszczu pracują w oparciu o prawa fizyki </w:t>
      </w:r>
      <w:r w:rsidR="00885C96">
        <w:rPr>
          <w:color w:val="auto"/>
          <w:sz w:val="22"/>
          <w:lang w:val="pl"/>
        </w:rPr>
        <w:t>–</w:t>
      </w:r>
      <w:r w:rsidRPr="004E3943">
        <w:rPr>
          <w:color w:val="auto"/>
          <w:sz w:val="22"/>
          <w:lang w:val="pl"/>
        </w:rPr>
        <w:t xml:space="preserve"> na zasadzie grawitacji. Do oddzielania tłuszczu/oleju od ścieków wykorzystywana jest ich odmienna gęstość. Składniki ścieków o większej gęstości niż woda, np. </w:t>
      </w:r>
      <w:r w:rsidR="00885C96" w:rsidRPr="004E3943">
        <w:rPr>
          <w:color w:val="auto"/>
          <w:sz w:val="22"/>
          <w:lang w:val="pl"/>
        </w:rPr>
        <w:t>S</w:t>
      </w:r>
      <w:r w:rsidRPr="004E3943">
        <w:rPr>
          <w:color w:val="auto"/>
          <w:sz w:val="22"/>
          <w:lang w:val="pl"/>
        </w:rPr>
        <w:t>zlam spływają w dół. Tłuszcze/oleje pochodzenia zwierzęcego i roślinnego cechują się mniejszą gęstością właściwą niż woda i wypływają w górę, zbierając się na powierzchni. Dzięki rurze zanurzeniowej umieszczonej na odpływie są one zatrzymywane w separatorze tłuszczu.</w:t>
      </w:r>
    </w:p>
    <w:p w14:paraId="34A39FA6" w14:textId="77777777" w:rsidR="00AC346B" w:rsidRPr="004E3943" w:rsidRDefault="002A6A22" w:rsidP="00E05C6A">
      <w:pPr>
        <w:pStyle w:val="Nagwek2"/>
        <w:rPr>
          <w:lang w:val="pl-PL"/>
        </w:rPr>
      </w:pPr>
      <w:bookmarkStart w:id="28" w:name="bookmark17"/>
      <w:bookmarkStart w:id="29" w:name="_Toc77679058"/>
      <w:r w:rsidRPr="004E3943">
        <w:rPr>
          <w:rStyle w:val="Nagwek231"/>
          <w:rFonts w:ascii="Arial" w:hAnsi="Arial"/>
          <w:b/>
          <w:bCs/>
          <w:color w:val="auto"/>
          <w:lang w:val="pl"/>
        </w:rPr>
        <w:t>2.2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Modułowy system wyposażenia</w:t>
      </w:r>
      <w:bookmarkEnd w:id="28"/>
      <w:bookmarkEnd w:id="29"/>
    </w:p>
    <w:p w14:paraId="0430604D" w14:textId="77777777" w:rsidR="00AC346B" w:rsidRPr="00885C96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u w:val="single"/>
          <w:lang w:val="pl-PL"/>
        </w:rPr>
      </w:pPr>
      <w:r w:rsidRPr="00885C96">
        <w:rPr>
          <w:color w:val="auto"/>
          <w:sz w:val="22"/>
          <w:u w:val="single"/>
          <w:lang w:val="pl"/>
        </w:rPr>
        <w:t>System modułowy umożliwia ograniczanie przykrych zapachów podczas utylizacji i czyszczenia. Im wyższy stopień wyposażenia, tym mniejsze jest ryzyko infekcji, stopień zanieczyszczenia i krótszy czas potrzebny na utylizację oraz czyszczenie separatora tłuszczu.</w:t>
      </w:r>
    </w:p>
    <w:p w14:paraId="11EEAAA3" w14:textId="77777777" w:rsidR="00885C96" w:rsidRDefault="00885C96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"/>
        </w:rPr>
      </w:pPr>
    </w:p>
    <w:p w14:paraId="5960FAC3" w14:textId="77777777" w:rsidR="00885C96" w:rsidRDefault="00885C96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"/>
        </w:rPr>
      </w:pPr>
    </w:p>
    <w:p w14:paraId="04B7AE8A" w14:textId="77777777" w:rsidR="00885C96" w:rsidRDefault="00885C96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"/>
        </w:rPr>
      </w:pPr>
    </w:p>
    <w:p w14:paraId="4EEB17E7" w14:textId="7880EAAC" w:rsidR="00853718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lastRenderedPageBreak/>
        <w:t>Litery oznaczające materiał i stopień wyposażenia:</w:t>
      </w:r>
    </w:p>
    <w:p w14:paraId="389EF742" w14:textId="77777777" w:rsidR="00AC346B" w:rsidRPr="004E3943" w:rsidRDefault="00EE709C" w:rsidP="00853718">
      <w:pPr>
        <w:pStyle w:val="Akapitzlist"/>
      </w:pPr>
      <w:r w:rsidRPr="004E3943">
        <w:rPr>
          <w:lang w:val="pl"/>
        </w:rPr>
        <w:t>P = materiał polietylen</w:t>
      </w:r>
    </w:p>
    <w:p w14:paraId="458077D7" w14:textId="77777777" w:rsidR="00AC346B" w:rsidRPr="004E3943" w:rsidRDefault="00EE709C" w:rsidP="00853718">
      <w:pPr>
        <w:pStyle w:val="Akapitzlist"/>
      </w:pPr>
      <w:r w:rsidRPr="004E3943">
        <w:rPr>
          <w:lang w:val="pl"/>
        </w:rPr>
        <w:t>D = odsysanie bezpośrednie</w:t>
      </w:r>
    </w:p>
    <w:p w14:paraId="6C825D47" w14:textId="77777777" w:rsidR="00AC346B" w:rsidRPr="004E3943" w:rsidRDefault="00EE709C" w:rsidP="00853718">
      <w:pPr>
        <w:pStyle w:val="Akapitzlist"/>
      </w:pPr>
      <w:r w:rsidRPr="004E3943">
        <w:rPr>
          <w:lang w:val="pl"/>
        </w:rPr>
        <w:t>M = tryb ręczny</w:t>
      </w:r>
    </w:p>
    <w:p w14:paraId="60415564" w14:textId="77777777" w:rsidR="00AC346B" w:rsidRPr="004E3943" w:rsidRDefault="00EE709C" w:rsidP="00853718">
      <w:pPr>
        <w:pStyle w:val="Akapitzlist"/>
        <w:spacing w:after="240"/>
      </w:pPr>
      <w:r w:rsidRPr="004E3943">
        <w:rPr>
          <w:lang w:val="pl"/>
        </w:rPr>
        <w:t>A = tryb automatyczny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2011"/>
        <w:gridCol w:w="2011"/>
        <w:gridCol w:w="2011"/>
        <w:gridCol w:w="2021"/>
      </w:tblGrid>
      <w:tr w:rsidR="00230344" w:rsidRPr="004E3943" w14:paraId="1CB86C7F" w14:textId="77777777" w:rsidTr="00853718">
        <w:trPr>
          <w:trHeight w:val="397"/>
        </w:trPr>
        <w:tc>
          <w:tcPr>
            <w:tcW w:w="456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75CD0C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481887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Wariant podstawowy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E1E4B6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Stopień wyposażenia 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FE2A5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Stopień wyposażenia 2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76CD8D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Stopień wyposażenia 3</w:t>
            </w:r>
          </w:p>
        </w:tc>
      </w:tr>
      <w:tr w:rsidR="00230344" w:rsidRPr="004E3943" w14:paraId="4389F819" w14:textId="77777777" w:rsidTr="00853718">
        <w:trPr>
          <w:cantSplit/>
          <w:trHeight w:val="153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14:paraId="6A27088B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Polietylen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7FB67A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LipuMax-P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885B70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LipuMax-P -D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288791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LipuMax-P -DM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E5A223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LipuMax-P -DA</w:t>
            </w:r>
          </w:p>
        </w:tc>
      </w:tr>
      <w:tr w:rsidR="00230344" w:rsidRPr="004E3943" w14:paraId="6E1F4D81" w14:textId="77777777" w:rsidTr="00853718"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14:paraId="1EFFB9B1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Właściwości techniczne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837046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Utylizacja i czyszczenie przez otwory serwisowe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771760" w14:textId="77777777" w:rsidR="00AC346B" w:rsidRPr="004E3943" w:rsidRDefault="00EE709C" w:rsidP="00853718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Przyłącze bezpośredniego odsysania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C8B7F0" w14:textId="77777777" w:rsidR="00AC346B" w:rsidRPr="004E3943" w:rsidRDefault="00EE709C" w:rsidP="00853718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Przyłącze bezpośredniego odsysania</w:t>
            </w:r>
          </w:p>
          <w:p w14:paraId="0A45219F" w14:textId="77777777" w:rsidR="00AC346B" w:rsidRPr="004E3943" w:rsidRDefault="00EE709C" w:rsidP="00853718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Ręczne wysokociśnieniowe czyszczenie wewnętrzne</w:t>
            </w:r>
          </w:p>
          <w:p w14:paraId="1927836A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Ręczna jednostka napełniająca (eksploatacja z zaworem kulowym)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E94B42" w14:textId="77777777" w:rsidR="00AC346B" w:rsidRPr="004E3943" w:rsidRDefault="00EE709C" w:rsidP="00853718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Przyłącze bezpośredniego odsysania</w:t>
            </w:r>
          </w:p>
          <w:p w14:paraId="5FF8DCF8" w14:textId="77777777" w:rsidR="00AC346B" w:rsidRPr="004E3943" w:rsidRDefault="00EE709C" w:rsidP="00853718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Automatyczne wysokociśnieniowe czyszczenie wewnętrzne</w:t>
            </w:r>
          </w:p>
          <w:p w14:paraId="6942068F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Automatyczne napełnianie przez jednostkę napełniającą (eksploatacja z elektrozaworem)</w:t>
            </w:r>
          </w:p>
          <w:p w14:paraId="25028E71" w14:textId="77777777" w:rsidR="00AC346B" w:rsidRPr="004E3943" w:rsidRDefault="00EE709C" w:rsidP="00853718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Pilot do obsługi automatycznej</w:t>
            </w:r>
          </w:p>
        </w:tc>
      </w:tr>
      <w:tr w:rsidR="00230344" w:rsidRPr="004E3943" w14:paraId="39941DA6" w14:textId="77777777" w:rsidTr="00853718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14:paraId="41ED4081" w14:textId="77777777" w:rsidR="00AC346B" w:rsidRPr="004E3943" w:rsidRDefault="00EE709C" w:rsidP="0085371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Właściwości eksploatacyjne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D06B68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Przykre zapachy podczas opróżniania i czyszczenia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B546C0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Brak przykrych zapachów podczas opróżniania i czyszczenia (zamknięta studzienka serwisowa)</w:t>
            </w:r>
          </w:p>
          <w:p w14:paraId="30682904" w14:textId="77777777" w:rsidR="00AC346B" w:rsidRPr="004E3943" w:rsidRDefault="00EE709C" w:rsidP="00853718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Przykre zapachy podczas czyszczenia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FA3C32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Brak przykrych zapachów podczas utylizacji i czyszczenia</w:t>
            </w:r>
          </w:p>
          <w:p w14:paraId="68E4176A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Ręczna obsługa wysokociśnieniowego systemu czyszczenia wewnętrznego</w:t>
            </w:r>
          </w:p>
          <w:p w14:paraId="116321C4" w14:textId="77777777" w:rsidR="00AC346B" w:rsidRPr="004E3943" w:rsidRDefault="00EE709C" w:rsidP="00853718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Ręczna obsługa jednostki napełniającej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31108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Brak przykrych zapachów podczas utylizacji i czyszczenia</w:t>
            </w:r>
          </w:p>
          <w:p w14:paraId="2D81158E" w14:textId="77777777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Automatyczne sterowanie systemem wewnętrznego czyszczenia wysokociśnieniowego i jednostki napełniającej</w:t>
            </w:r>
          </w:p>
          <w:p w14:paraId="4C24C486" w14:textId="5B427414" w:rsidR="00AC346B" w:rsidRPr="004E3943" w:rsidRDefault="00EE709C" w:rsidP="00853718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Zdalna obsługa (obsługa w miejscu podłączenia pojazdu z układem </w:t>
            </w:r>
            <w:r w:rsidR="00CA44FB" w:rsidRPr="004E3943">
              <w:rPr>
                <w:rStyle w:val="Teksttreci28pt"/>
                <w:color w:val="auto"/>
                <w:sz w:val="18"/>
                <w:lang w:val="pl"/>
              </w:rPr>
              <w:t>odsysania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)</w:t>
            </w:r>
          </w:p>
        </w:tc>
      </w:tr>
    </w:tbl>
    <w:p w14:paraId="02424266" w14:textId="77777777" w:rsidR="00484889" w:rsidRPr="004E3943" w:rsidRDefault="00484889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42F9F568" w14:textId="77777777" w:rsidR="00484889" w:rsidRPr="004E3943" w:rsidRDefault="00484889">
      <w:pPr>
        <w:rPr>
          <w:color w:val="auto"/>
          <w:sz w:val="18"/>
          <w:szCs w:val="16"/>
          <w:lang w:val="pl-PL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0A487306" w14:textId="77777777" w:rsidR="00AC346B" w:rsidRPr="004E3943" w:rsidRDefault="002A6A22" w:rsidP="00DE2988">
      <w:pPr>
        <w:pStyle w:val="Nagwek2"/>
        <w:rPr>
          <w:rStyle w:val="Nagwek231"/>
          <w:rFonts w:ascii="Arial" w:hAnsi="Arial"/>
          <w:b/>
          <w:bCs/>
          <w:color w:val="auto"/>
        </w:rPr>
      </w:pPr>
      <w:bookmarkStart w:id="30" w:name="bookmark18"/>
      <w:bookmarkStart w:id="31" w:name="_Toc77679059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2.3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Cechy produktu</w:t>
      </w:r>
      <w:bookmarkEnd w:id="30"/>
      <w:bookmarkEnd w:id="31"/>
    </w:p>
    <w:p w14:paraId="1871684D" w14:textId="4BC29984" w:rsidR="00AC346B" w:rsidRPr="004E3943" w:rsidRDefault="00E51F18" w:rsidP="00484889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center"/>
        <w:rPr>
          <w:color w:val="auto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499D28F0" wp14:editId="086CAA01">
            <wp:extent cx="5303520" cy="4754880"/>
            <wp:effectExtent l="0" t="0" r="0" b="0"/>
            <wp:docPr id="24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1183" w14:textId="77777777" w:rsidR="008C3E10" w:rsidRPr="004E3943" w:rsidRDefault="008C3E10" w:rsidP="00484889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center"/>
        <w:rPr>
          <w:color w:val="auto"/>
        </w:rPr>
      </w:pPr>
    </w:p>
    <w:p w14:paraId="109BA9A2" w14:textId="77777777" w:rsidR="00AC346B" w:rsidRPr="004E3943" w:rsidRDefault="00EE709C" w:rsidP="00484889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center"/>
        <w:outlineLvl w:val="9"/>
        <w:rPr>
          <w:rStyle w:val="Nagwek421"/>
          <w:rFonts w:ascii="Arial" w:hAnsi="Arial"/>
          <w:b/>
          <w:bCs/>
          <w:color w:val="auto"/>
          <w:sz w:val="22"/>
        </w:rPr>
      </w:pPr>
      <w:bookmarkStart w:id="32" w:name="bookmark19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Rysunek: LipuMax-P -DA</w:t>
      </w:r>
      <w:bookmarkEnd w:id="32"/>
    </w:p>
    <w:p w14:paraId="3EC75390" w14:textId="77777777" w:rsidR="008C3E10" w:rsidRPr="004E3943" w:rsidRDefault="008C3E10" w:rsidP="007241ED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rStyle w:val="Nagwek421"/>
          <w:rFonts w:ascii="Arial" w:hAnsi="Arial"/>
          <w:b/>
          <w:bCs/>
          <w:color w:val="auto"/>
          <w:sz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254"/>
      </w:tblGrid>
      <w:tr w:rsidR="008369A3" w:rsidRPr="004E3943" w14:paraId="5E8B8DF4" w14:textId="77777777" w:rsidTr="008369A3">
        <w:tc>
          <w:tcPr>
            <w:tcW w:w="4323" w:type="dxa"/>
          </w:tcPr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50"/>
              <w:gridCol w:w="240"/>
              <w:gridCol w:w="3154"/>
            </w:tblGrid>
            <w:tr w:rsidR="008369A3" w:rsidRPr="004E3943" w14:paraId="7C4FD96A" w14:textId="77777777" w:rsidTr="00923EA1">
              <w:tc>
                <w:tcPr>
                  <w:tcW w:w="250" w:type="dxa"/>
                  <w:shd w:val="clear" w:color="auto" w:fill="FFFFFF"/>
                </w:tcPr>
                <w:p w14:paraId="7FDD9F7D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743C78FD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4EFA8868" w14:textId="26FBF936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elektryczna instalacja przyłączeniowa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układu zdalnej obsługi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  <w:tr w:rsidR="008369A3" w:rsidRPr="004E3943" w14:paraId="64455524" w14:textId="77777777" w:rsidTr="00923EA1">
              <w:tc>
                <w:tcPr>
                  <w:tcW w:w="250" w:type="dxa"/>
                  <w:shd w:val="clear" w:color="auto" w:fill="FFFFFF"/>
                </w:tcPr>
                <w:p w14:paraId="1E54BD55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33F0293E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1F6AEE51" w14:textId="38587F85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instalacja zimnej wody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Jednostka napełniająca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  <w:tr w:rsidR="008369A3" w:rsidRPr="004E3943" w14:paraId="70559306" w14:textId="77777777" w:rsidTr="00923EA1">
              <w:tc>
                <w:tcPr>
                  <w:tcW w:w="250" w:type="dxa"/>
                  <w:shd w:val="clear" w:color="auto" w:fill="FFFFFF"/>
                </w:tcPr>
                <w:p w14:paraId="52E03D5D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7F9EF937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10CBAA6B" w14:textId="4CA06BA8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instalacja napełniająca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  <w:tr w:rsidR="008369A3" w:rsidRPr="004E3943" w14:paraId="0D8B49FC" w14:textId="77777777" w:rsidTr="00923EA1">
              <w:tc>
                <w:tcPr>
                  <w:tcW w:w="250" w:type="dxa"/>
                  <w:shd w:val="clear" w:color="auto" w:fill="FFFFFF"/>
                </w:tcPr>
                <w:p w14:paraId="1DF64A50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4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0C8D9FBB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3035730B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Jednostka napełniająca</w:t>
                  </w:r>
                </w:p>
              </w:tc>
            </w:tr>
            <w:tr w:rsidR="008369A3" w:rsidRPr="004E3943" w14:paraId="24AC92E9" w14:textId="77777777" w:rsidTr="00923EA1">
              <w:tc>
                <w:tcPr>
                  <w:tcW w:w="250" w:type="dxa"/>
                  <w:shd w:val="clear" w:color="auto" w:fill="FFFFFF"/>
                </w:tcPr>
                <w:p w14:paraId="33A20BFC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5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6AB2884E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5E23F64B" w14:textId="245717E4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Elementy rurociągów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jednostki napełniającej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 z elementem zatrzymującym zapachy</w:t>
                  </w:r>
                </w:p>
              </w:tc>
            </w:tr>
            <w:tr w:rsidR="008369A3" w:rsidRPr="004E3943" w14:paraId="000A9486" w14:textId="77777777" w:rsidTr="00923EA1">
              <w:tc>
                <w:tcPr>
                  <w:tcW w:w="250" w:type="dxa"/>
                  <w:shd w:val="clear" w:color="auto" w:fill="FFFFFF"/>
                </w:tcPr>
                <w:p w14:paraId="0B8CAB32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6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2E9059A2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72CB65BA" w14:textId="70F41CD0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Kabel zasilający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="00F37153"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elektrozawór“</w:t>
                  </w:r>
                </w:p>
              </w:tc>
            </w:tr>
            <w:tr w:rsidR="008369A3" w:rsidRPr="004E3943" w14:paraId="45B5B376" w14:textId="77777777" w:rsidTr="00923EA1">
              <w:tc>
                <w:tcPr>
                  <w:tcW w:w="250" w:type="dxa"/>
                  <w:shd w:val="clear" w:color="auto" w:fill="FFFFFF"/>
                </w:tcPr>
                <w:p w14:paraId="30F08736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7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167FF4BE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45DCE122" w14:textId="2C15BFBC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instalacja zimnej wzgl. ciepłej wody,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jednostka wysokociśnieniowa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  <w:tr w:rsidR="008369A3" w:rsidRPr="004E3943" w14:paraId="339500CF" w14:textId="77777777" w:rsidTr="00923EA1">
              <w:tc>
                <w:tcPr>
                  <w:tcW w:w="250" w:type="dxa"/>
                  <w:shd w:val="clear" w:color="auto" w:fill="FFFFFF"/>
                </w:tcPr>
                <w:p w14:paraId="66B29519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8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6C0EDB1D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10F8CB1E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Istniejące gniazdo CEE</w:t>
                  </w:r>
                </w:p>
              </w:tc>
            </w:tr>
            <w:tr w:rsidR="008369A3" w:rsidRPr="004E3943" w14:paraId="5B7B2C08" w14:textId="77777777" w:rsidTr="00923EA1">
              <w:tc>
                <w:tcPr>
                  <w:tcW w:w="250" w:type="dxa"/>
                  <w:shd w:val="clear" w:color="auto" w:fill="FFFFFF"/>
                </w:tcPr>
                <w:p w14:paraId="764CE6E7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9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7F4326B9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4E317C52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Układ sterowania z kablem zasilającym o długości 1,5 m z wtyczką CEE</w:t>
                  </w:r>
                </w:p>
              </w:tc>
            </w:tr>
            <w:tr w:rsidR="008369A3" w:rsidRPr="004E3943" w14:paraId="7E87966D" w14:textId="77777777" w:rsidTr="00923EA1">
              <w:tc>
                <w:tcPr>
                  <w:tcW w:w="250" w:type="dxa"/>
                  <w:shd w:val="clear" w:color="auto" w:fill="FFFFFF"/>
                </w:tcPr>
                <w:p w14:paraId="1F550B5F" w14:textId="77777777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10</w:t>
                  </w:r>
                </w:p>
              </w:tc>
              <w:tc>
                <w:tcPr>
                  <w:tcW w:w="240" w:type="dxa"/>
                  <w:shd w:val="clear" w:color="auto" w:fill="FFFFFF"/>
                </w:tcPr>
                <w:p w14:paraId="1CA1F489" w14:textId="77777777" w:rsidR="008369A3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54" w:type="dxa"/>
                  <w:shd w:val="clear" w:color="auto" w:fill="FFFFFF"/>
                </w:tcPr>
                <w:p w14:paraId="0C2EE804" w14:textId="2B8680D8" w:rsidR="008369A3" w:rsidRPr="004E3943" w:rsidRDefault="008369A3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elektryczna instalacja przyłączeniowa,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usterka ogólna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</w:tbl>
          <w:p w14:paraId="32A2BD8C" w14:textId="77777777" w:rsidR="008369A3" w:rsidRPr="004E3943" w:rsidRDefault="008369A3" w:rsidP="007241ED">
            <w:pPr>
              <w:pStyle w:val="Nagwek420"/>
              <w:keepNext/>
              <w:keepLines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rStyle w:val="Nagwek421"/>
                <w:rFonts w:ascii="Arial" w:hAnsi="Arial"/>
                <w:b/>
                <w:bCs/>
                <w:color w:val="auto"/>
                <w:sz w:val="22"/>
                <w:lang w:val="pl-PL"/>
              </w:rPr>
            </w:pPr>
          </w:p>
        </w:tc>
        <w:tc>
          <w:tcPr>
            <w:tcW w:w="4324" w:type="dxa"/>
          </w:tcPr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3"/>
              <w:gridCol w:w="207"/>
              <w:gridCol w:w="3466"/>
            </w:tblGrid>
            <w:tr w:rsidR="004E5858" w:rsidRPr="004E3943" w14:paraId="689977DF" w14:textId="77777777" w:rsidTr="00923EA1">
              <w:tc>
                <w:tcPr>
                  <w:tcW w:w="283" w:type="dxa"/>
                  <w:shd w:val="clear" w:color="auto" w:fill="FFFFFF"/>
                </w:tcPr>
                <w:p w14:paraId="284E77B5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11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6553180B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3FCE4E2A" w14:textId="26082D61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Jednostka wysokiego ciśnienia (jednostka HD)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Czyszczenie wewnętrzne obudowy“</w:t>
                  </w:r>
                </w:p>
              </w:tc>
            </w:tr>
            <w:tr w:rsidR="004E5858" w:rsidRPr="004E3943" w14:paraId="70C4B03D" w14:textId="77777777" w:rsidTr="00923EA1">
              <w:tc>
                <w:tcPr>
                  <w:tcW w:w="283" w:type="dxa"/>
                  <w:shd w:val="clear" w:color="auto" w:fill="FFFFFF"/>
                </w:tcPr>
                <w:p w14:paraId="6298A550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12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150ADF35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5D21B25E" w14:textId="79BB8694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Kabel zasilający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głowicę HD“ (30 m)</w:t>
                  </w:r>
                </w:p>
              </w:tc>
            </w:tr>
            <w:tr w:rsidR="004E5858" w:rsidRPr="004E3943" w14:paraId="5FCB17BB" w14:textId="77777777" w:rsidTr="00923EA1">
              <w:tc>
                <w:tcPr>
                  <w:tcW w:w="283" w:type="dxa"/>
                  <w:shd w:val="clear" w:color="auto" w:fill="FFFFFF"/>
                </w:tcPr>
                <w:p w14:paraId="44AA0A2C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13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4A55171F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3D64D1A2" w14:textId="1814058A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instalacja odwadniająca,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jednostka wysokociśnieniowa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  <w:tr w:rsidR="004E5858" w:rsidRPr="004E3943" w14:paraId="266D6EA6" w14:textId="77777777" w:rsidTr="00923EA1">
              <w:tc>
                <w:tcPr>
                  <w:tcW w:w="283" w:type="dxa"/>
                  <w:shd w:val="clear" w:color="auto" w:fill="FFFFFF"/>
                </w:tcPr>
                <w:p w14:paraId="0D5A3FA5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14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5A486732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26ABC33B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Wąż wysokociśnieniowy (długość 2,7 m)</w:t>
                  </w:r>
                </w:p>
              </w:tc>
            </w:tr>
            <w:tr w:rsidR="004E5858" w:rsidRPr="004E3943" w14:paraId="727501A6" w14:textId="77777777" w:rsidTr="00923EA1">
              <w:tc>
                <w:tcPr>
                  <w:tcW w:w="283" w:type="dxa"/>
                  <w:shd w:val="clear" w:color="auto" w:fill="FFFFFF"/>
                </w:tcPr>
                <w:p w14:paraId="4F3AA355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15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1798C33B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5A866F9F" w14:textId="57C81D2D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Elementy rurociągów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Instalacja zasilająca“</w:t>
                  </w:r>
                </w:p>
              </w:tc>
            </w:tr>
            <w:tr w:rsidR="004E5858" w:rsidRPr="004E3943" w14:paraId="52238997" w14:textId="77777777" w:rsidTr="00923EA1">
              <w:tc>
                <w:tcPr>
                  <w:tcW w:w="283" w:type="dxa"/>
                  <w:shd w:val="clear" w:color="auto" w:fill="FFFFFF"/>
                </w:tcPr>
                <w:p w14:paraId="0DCD23CF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16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11E38243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6008F172" w14:textId="26DC9984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Instalacja zasilająca“</w:t>
                  </w:r>
                </w:p>
              </w:tc>
            </w:tr>
            <w:tr w:rsidR="004E5858" w:rsidRPr="004E3943" w14:paraId="52C0A672" w14:textId="77777777" w:rsidTr="00923EA1">
              <w:tc>
                <w:tcPr>
                  <w:tcW w:w="283" w:type="dxa"/>
                  <w:shd w:val="clear" w:color="auto" w:fill="FFFFFF"/>
                </w:tcPr>
                <w:p w14:paraId="38624444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17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2CE1B973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6A9434F6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Orbitalna wysokociśnieniowa głowica czyszcząca z napędem silnikowym (głowica HD)</w:t>
                  </w:r>
                </w:p>
              </w:tc>
            </w:tr>
            <w:tr w:rsidR="004E5858" w:rsidRPr="004E3943" w14:paraId="09638978" w14:textId="77777777" w:rsidTr="00923EA1">
              <w:tc>
                <w:tcPr>
                  <w:tcW w:w="283" w:type="dxa"/>
                  <w:shd w:val="clear" w:color="auto" w:fill="FFFFFF"/>
                </w:tcPr>
                <w:p w14:paraId="43BE3E87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18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74719615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4497AA0D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Wąż wysokociśnieniowy (długość 10, 20 wzgl. 30 m)</w:t>
                  </w:r>
                </w:p>
              </w:tc>
            </w:tr>
            <w:tr w:rsidR="004E5858" w:rsidRPr="004E3943" w14:paraId="303E6D2B" w14:textId="77777777" w:rsidTr="00923EA1">
              <w:tc>
                <w:tcPr>
                  <w:tcW w:w="283" w:type="dxa"/>
                  <w:shd w:val="clear" w:color="auto" w:fill="FFFFFF"/>
                </w:tcPr>
                <w:p w14:paraId="4A9D84C7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19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17FBAB60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2CEA36A0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Istniejąca instalacja odpływowa</w:t>
                  </w:r>
                </w:p>
              </w:tc>
            </w:tr>
            <w:tr w:rsidR="004E5858" w:rsidRPr="004E3943" w14:paraId="5D53E2BC" w14:textId="77777777" w:rsidTr="00923EA1">
              <w:tc>
                <w:tcPr>
                  <w:tcW w:w="283" w:type="dxa"/>
                  <w:shd w:val="clear" w:color="auto" w:fill="FFFFFF"/>
                </w:tcPr>
                <w:p w14:paraId="65EEEAAD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20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19ADE9CF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3FEF6073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Króciec przyłączeniowy do instalacji odprowadzającej inwestora</w:t>
                  </w:r>
                </w:p>
              </w:tc>
            </w:tr>
            <w:tr w:rsidR="004E5858" w:rsidRPr="004E3943" w14:paraId="66214592" w14:textId="77777777" w:rsidTr="00923EA1">
              <w:tc>
                <w:tcPr>
                  <w:tcW w:w="283" w:type="dxa"/>
                  <w:shd w:val="clear" w:color="auto" w:fill="FFFFFF"/>
                </w:tcPr>
                <w:p w14:paraId="762E20A8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21</w:t>
                  </w:r>
                </w:p>
              </w:tc>
              <w:tc>
                <w:tcPr>
                  <w:tcW w:w="207" w:type="dxa"/>
                  <w:shd w:val="clear" w:color="auto" w:fill="FFFFFF"/>
                </w:tcPr>
                <w:p w14:paraId="62A7CF7B" w14:textId="77777777" w:rsidR="004E5858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66" w:type="dxa"/>
                  <w:shd w:val="clear" w:color="auto" w:fill="FFFFFF"/>
                </w:tcPr>
                <w:p w14:paraId="5ACF84AA" w14:textId="057C78CB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Przyłącze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Próbopobierak</w:t>
                  </w:r>
                  <w:r w:rsidR="00002487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a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</w:tbl>
          <w:p w14:paraId="2576EDBF" w14:textId="77777777" w:rsidR="008369A3" w:rsidRPr="004E3943" w:rsidRDefault="008369A3" w:rsidP="007241ED">
            <w:pPr>
              <w:pStyle w:val="Nagwek420"/>
              <w:keepNext/>
              <w:keepLines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rStyle w:val="Nagwek421"/>
                <w:rFonts w:ascii="Arial" w:hAnsi="Arial"/>
                <w:b/>
                <w:bCs/>
                <w:color w:val="auto"/>
                <w:sz w:val="22"/>
              </w:rPr>
            </w:pPr>
          </w:p>
        </w:tc>
      </w:tr>
    </w:tbl>
    <w:p w14:paraId="2AD1B41E" w14:textId="77777777" w:rsidR="001707B3" w:rsidRPr="004E3943" w:rsidRDefault="001707B3">
      <w:pPr>
        <w:rPr>
          <w:rStyle w:val="Nagwek421"/>
          <w:rFonts w:ascii="Arial" w:hAnsi="Arial"/>
          <w:color w:val="auto"/>
          <w:sz w:val="2"/>
          <w:szCs w:val="2"/>
        </w:rPr>
      </w:pPr>
      <w:r w:rsidRPr="004E3943">
        <w:rPr>
          <w:rStyle w:val="Nagwek421"/>
          <w:rFonts w:ascii="Arial" w:hAnsi="Arial"/>
          <w:b w:val="0"/>
          <w:bCs w:val="0"/>
          <w:color w:val="auto"/>
          <w:sz w:val="2"/>
          <w:szCs w:val="2"/>
          <w:lang w:val="pl"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254"/>
      </w:tblGrid>
      <w:tr w:rsidR="004E5858" w:rsidRPr="004E3943" w14:paraId="2822B624" w14:textId="77777777" w:rsidTr="00923EA1">
        <w:tc>
          <w:tcPr>
            <w:tcW w:w="4323" w:type="dxa"/>
          </w:tcPr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74"/>
              <w:gridCol w:w="230"/>
              <w:gridCol w:w="3163"/>
            </w:tblGrid>
            <w:tr w:rsidR="004E5858" w:rsidRPr="004E3943" w14:paraId="629C0708" w14:textId="77777777" w:rsidTr="00923EA1">
              <w:tc>
                <w:tcPr>
                  <w:tcW w:w="274" w:type="dxa"/>
                  <w:shd w:val="clear" w:color="auto" w:fill="FFFFFF"/>
                </w:tcPr>
                <w:p w14:paraId="49F79AA5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lastRenderedPageBreak/>
                    <w:t>22</w:t>
                  </w:r>
                </w:p>
              </w:tc>
              <w:tc>
                <w:tcPr>
                  <w:tcW w:w="230" w:type="dxa"/>
                  <w:shd w:val="clear" w:color="auto" w:fill="FFFFFF"/>
                </w:tcPr>
                <w:p w14:paraId="3AF48B2D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63" w:type="dxa"/>
                  <w:shd w:val="clear" w:color="auto" w:fill="FFFFFF"/>
                </w:tcPr>
                <w:p w14:paraId="528C1204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Zanurzeniowa rura odpływowa</w:t>
                  </w:r>
                </w:p>
              </w:tc>
            </w:tr>
            <w:tr w:rsidR="004E5858" w:rsidRPr="004E3943" w14:paraId="1924A3E7" w14:textId="77777777" w:rsidTr="00923EA1">
              <w:tc>
                <w:tcPr>
                  <w:tcW w:w="274" w:type="dxa"/>
                  <w:shd w:val="clear" w:color="auto" w:fill="FFFFFF"/>
                </w:tcPr>
                <w:p w14:paraId="16C6A71C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23</w:t>
                  </w:r>
                </w:p>
              </w:tc>
              <w:tc>
                <w:tcPr>
                  <w:tcW w:w="230" w:type="dxa"/>
                  <w:shd w:val="clear" w:color="auto" w:fill="FFFFFF"/>
                </w:tcPr>
                <w:p w14:paraId="5E05918C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63" w:type="dxa"/>
                  <w:shd w:val="clear" w:color="auto" w:fill="FFFFFF"/>
                </w:tcPr>
                <w:p w14:paraId="16AD806D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Obudowa</w:t>
                  </w:r>
                </w:p>
              </w:tc>
            </w:tr>
            <w:tr w:rsidR="004E5858" w:rsidRPr="004E3943" w14:paraId="131C0A50" w14:textId="77777777" w:rsidTr="00923EA1">
              <w:tc>
                <w:tcPr>
                  <w:tcW w:w="274" w:type="dxa"/>
                  <w:shd w:val="clear" w:color="auto" w:fill="FFFFFF"/>
                </w:tcPr>
                <w:p w14:paraId="2DB08147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24</w:t>
                  </w:r>
                </w:p>
              </w:tc>
              <w:tc>
                <w:tcPr>
                  <w:tcW w:w="230" w:type="dxa"/>
                  <w:shd w:val="clear" w:color="auto" w:fill="FFFFFF"/>
                </w:tcPr>
                <w:p w14:paraId="675C48A6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63" w:type="dxa"/>
                  <w:shd w:val="clear" w:color="auto" w:fill="FFFFFF"/>
                </w:tcPr>
                <w:p w14:paraId="5A5BE98F" w14:textId="61F593A8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Rura zanurzeniowa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Utylizacja“</w:t>
                  </w:r>
                  <w:r w:rsidR="004F7B47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 </w:t>
                  </w:r>
                  <w:r w:rsidR="004F7B47">
                    <w:rPr>
                      <w:rStyle w:val="Teksttreci28pt"/>
                      <w:sz w:val="18"/>
                      <w:szCs w:val="18"/>
                    </w:rPr>
                    <w:t xml:space="preserve">- </w:t>
                  </w:r>
                  <w:proofErr w:type="spellStart"/>
                  <w:r w:rsidR="004F7B47">
                    <w:rPr>
                      <w:rStyle w:val="Teksttreci28pt"/>
                      <w:sz w:val="18"/>
                      <w:szCs w:val="18"/>
                    </w:rPr>
                    <w:t>opróżnianie</w:t>
                  </w:r>
                  <w:proofErr w:type="spellEnd"/>
                </w:p>
              </w:tc>
            </w:tr>
            <w:tr w:rsidR="004E5858" w:rsidRPr="004E3943" w14:paraId="18315D00" w14:textId="77777777" w:rsidTr="00923EA1">
              <w:tc>
                <w:tcPr>
                  <w:tcW w:w="274" w:type="dxa"/>
                  <w:shd w:val="clear" w:color="auto" w:fill="FFFFFF"/>
                </w:tcPr>
                <w:p w14:paraId="35C4601A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25</w:t>
                  </w:r>
                </w:p>
              </w:tc>
              <w:tc>
                <w:tcPr>
                  <w:tcW w:w="230" w:type="dxa"/>
                  <w:shd w:val="clear" w:color="auto" w:fill="FFFFFF"/>
                </w:tcPr>
                <w:p w14:paraId="49A79265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63" w:type="dxa"/>
                  <w:shd w:val="clear" w:color="auto" w:fill="FFFFFF"/>
                </w:tcPr>
                <w:p w14:paraId="3CA81B70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Doprowadzająca rura zanurzeniowa z płytą osłonową</w:t>
                  </w:r>
                </w:p>
              </w:tc>
            </w:tr>
            <w:tr w:rsidR="004E5858" w:rsidRPr="004E3943" w14:paraId="4998CBCF" w14:textId="77777777" w:rsidTr="00923EA1">
              <w:tc>
                <w:tcPr>
                  <w:tcW w:w="274" w:type="dxa"/>
                  <w:shd w:val="clear" w:color="auto" w:fill="FFFFFF"/>
                </w:tcPr>
                <w:p w14:paraId="38C97D27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26</w:t>
                  </w:r>
                </w:p>
              </w:tc>
              <w:tc>
                <w:tcPr>
                  <w:tcW w:w="230" w:type="dxa"/>
                  <w:shd w:val="clear" w:color="auto" w:fill="FFFFFF"/>
                </w:tcPr>
                <w:p w14:paraId="24D304D5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63" w:type="dxa"/>
                  <w:shd w:val="clear" w:color="auto" w:fill="FFFFFF"/>
                </w:tcPr>
                <w:p w14:paraId="4E6D13AE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Instalacja doprowadzająca (po stronie inwestora)</w:t>
                  </w:r>
                </w:p>
              </w:tc>
            </w:tr>
            <w:tr w:rsidR="004E5858" w:rsidRPr="004E3943" w14:paraId="1A6E1DB9" w14:textId="77777777" w:rsidTr="00923EA1">
              <w:tc>
                <w:tcPr>
                  <w:tcW w:w="274" w:type="dxa"/>
                  <w:shd w:val="clear" w:color="auto" w:fill="FFFFFF"/>
                </w:tcPr>
                <w:p w14:paraId="05CF96A0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27</w:t>
                  </w:r>
                </w:p>
              </w:tc>
              <w:tc>
                <w:tcPr>
                  <w:tcW w:w="230" w:type="dxa"/>
                  <w:shd w:val="clear" w:color="auto" w:fill="FFFFFF"/>
                </w:tcPr>
                <w:p w14:paraId="07D2241D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63" w:type="dxa"/>
                  <w:shd w:val="clear" w:color="auto" w:fill="FFFFFF"/>
                </w:tcPr>
                <w:p w14:paraId="23C0118D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Zaciskowe połączenie śrubowe</w:t>
                  </w:r>
                </w:p>
              </w:tc>
            </w:tr>
            <w:tr w:rsidR="004E5858" w:rsidRPr="004E3943" w14:paraId="7DAD5AD6" w14:textId="77777777" w:rsidTr="00923EA1">
              <w:tc>
                <w:tcPr>
                  <w:tcW w:w="274" w:type="dxa"/>
                  <w:shd w:val="clear" w:color="auto" w:fill="FFFFFF"/>
                </w:tcPr>
                <w:p w14:paraId="0D771156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28</w:t>
                  </w:r>
                </w:p>
              </w:tc>
              <w:tc>
                <w:tcPr>
                  <w:tcW w:w="230" w:type="dxa"/>
                  <w:shd w:val="clear" w:color="auto" w:fill="FFFFFF"/>
                </w:tcPr>
                <w:p w14:paraId="2BE0BC87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63" w:type="dxa"/>
                  <w:shd w:val="clear" w:color="auto" w:fill="FFFFFF"/>
                </w:tcPr>
                <w:p w14:paraId="67AD47EE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Króciec przyłączeniowy do instalacji doprowadzającej inwestora</w:t>
                  </w:r>
                </w:p>
              </w:tc>
            </w:tr>
            <w:tr w:rsidR="004E5858" w:rsidRPr="004E3943" w14:paraId="3A9E7655" w14:textId="77777777" w:rsidTr="00923EA1">
              <w:tc>
                <w:tcPr>
                  <w:tcW w:w="274" w:type="dxa"/>
                  <w:shd w:val="clear" w:color="auto" w:fill="FFFFFF"/>
                </w:tcPr>
                <w:p w14:paraId="7E82BABA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29</w:t>
                  </w:r>
                </w:p>
              </w:tc>
              <w:tc>
                <w:tcPr>
                  <w:tcW w:w="230" w:type="dxa"/>
                  <w:shd w:val="clear" w:color="auto" w:fill="FFFFFF"/>
                </w:tcPr>
                <w:p w14:paraId="78425C7D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163" w:type="dxa"/>
                  <w:shd w:val="clear" w:color="auto" w:fill="FFFFFF"/>
                </w:tcPr>
                <w:p w14:paraId="24E32F68" w14:textId="35E7DCC8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instalacja utylizacyjna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</w:tbl>
          <w:p w14:paraId="6C2E74A4" w14:textId="77777777" w:rsidR="004E5858" w:rsidRPr="004E3943" w:rsidRDefault="004E5858" w:rsidP="00923EA1">
            <w:pPr>
              <w:pStyle w:val="Nagwek420"/>
              <w:keepNext/>
              <w:keepLines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rStyle w:val="Nagwek421"/>
                <w:rFonts w:ascii="Arial" w:hAnsi="Arial"/>
                <w:b/>
                <w:bCs/>
                <w:color w:val="auto"/>
                <w:sz w:val="22"/>
              </w:rPr>
            </w:pPr>
          </w:p>
        </w:tc>
        <w:tc>
          <w:tcPr>
            <w:tcW w:w="4324" w:type="dxa"/>
          </w:tcPr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96"/>
              <w:gridCol w:w="177"/>
              <w:gridCol w:w="3555"/>
            </w:tblGrid>
            <w:tr w:rsidR="004E5858" w:rsidRPr="004E3943" w14:paraId="3DDD3370" w14:textId="77777777" w:rsidTr="00923EA1">
              <w:tc>
                <w:tcPr>
                  <w:tcW w:w="307" w:type="dxa"/>
                  <w:shd w:val="clear" w:color="auto" w:fill="FFFFFF"/>
                </w:tcPr>
                <w:p w14:paraId="4D3DA8A5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30</w:t>
                  </w:r>
                </w:p>
              </w:tc>
              <w:tc>
                <w:tcPr>
                  <w:tcW w:w="183" w:type="dxa"/>
                  <w:shd w:val="clear" w:color="auto" w:fill="FFFFFF"/>
                </w:tcPr>
                <w:p w14:paraId="517B9F87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78" w:type="dxa"/>
                  <w:shd w:val="clear" w:color="auto" w:fill="FFFFFF"/>
                </w:tcPr>
                <w:p w14:paraId="0EA3D2DD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Tabliczka znamionowa</w:t>
                  </w:r>
                </w:p>
              </w:tc>
            </w:tr>
            <w:tr w:rsidR="004E5858" w:rsidRPr="004E3943" w14:paraId="686D467F" w14:textId="77777777" w:rsidTr="00923EA1">
              <w:tc>
                <w:tcPr>
                  <w:tcW w:w="307" w:type="dxa"/>
                  <w:shd w:val="clear" w:color="auto" w:fill="FFFFFF"/>
                </w:tcPr>
                <w:p w14:paraId="6A0B30A4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31</w:t>
                  </w:r>
                </w:p>
              </w:tc>
              <w:tc>
                <w:tcPr>
                  <w:tcW w:w="183" w:type="dxa"/>
                  <w:shd w:val="clear" w:color="auto" w:fill="FFFFFF"/>
                </w:tcPr>
                <w:p w14:paraId="4A56056E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78" w:type="dxa"/>
                  <w:shd w:val="clear" w:color="auto" w:fill="FFFFFF"/>
                </w:tcPr>
                <w:p w14:paraId="611B1E7B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System nasadek, klasa obciążenia A15, B125 wzgl. D400</w:t>
                  </w:r>
                </w:p>
              </w:tc>
            </w:tr>
            <w:tr w:rsidR="004E5858" w:rsidRPr="004E3943" w14:paraId="3BFC6A2D" w14:textId="77777777" w:rsidTr="00923EA1">
              <w:tc>
                <w:tcPr>
                  <w:tcW w:w="307" w:type="dxa"/>
                  <w:shd w:val="clear" w:color="auto" w:fill="FFFFFF"/>
                </w:tcPr>
                <w:p w14:paraId="433672F8" w14:textId="77777777" w:rsidR="004E5858" w:rsidRPr="004E3943" w:rsidRDefault="004E5858" w:rsidP="00394E1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32</w:t>
                  </w:r>
                </w:p>
              </w:tc>
              <w:tc>
                <w:tcPr>
                  <w:tcW w:w="183" w:type="dxa"/>
                  <w:shd w:val="clear" w:color="auto" w:fill="FFFFFF"/>
                </w:tcPr>
                <w:p w14:paraId="1AE55F19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78" w:type="dxa"/>
                  <w:shd w:val="clear" w:color="auto" w:fill="FFFFFF"/>
                </w:tcPr>
                <w:p w14:paraId="6C7E151A" w14:textId="77777777" w:rsidR="004E5858" w:rsidRPr="004E3943" w:rsidRDefault="004E5858" w:rsidP="00394E1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Zaciskowe połączenie śrubowe</w:t>
                  </w:r>
                </w:p>
              </w:tc>
            </w:tr>
            <w:tr w:rsidR="00394E14" w:rsidRPr="004E3943" w14:paraId="17F7A635" w14:textId="77777777" w:rsidTr="00923EA1">
              <w:tc>
                <w:tcPr>
                  <w:tcW w:w="307" w:type="dxa"/>
                  <w:shd w:val="clear" w:color="auto" w:fill="FFFFFF"/>
                </w:tcPr>
                <w:p w14:paraId="5D821132" w14:textId="77777777" w:rsidR="00394E14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rStyle w:val="Teksttreci28pt"/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33</w:t>
                  </w:r>
                </w:p>
              </w:tc>
              <w:tc>
                <w:tcPr>
                  <w:tcW w:w="183" w:type="dxa"/>
                  <w:shd w:val="clear" w:color="auto" w:fill="FFFFFF"/>
                </w:tcPr>
                <w:p w14:paraId="61DA84A0" w14:textId="77777777" w:rsidR="00394E14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rStyle w:val="Teksttreci28pt"/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78" w:type="dxa"/>
                  <w:shd w:val="clear" w:color="auto" w:fill="FFFFFF"/>
                </w:tcPr>
                <w:p w14:paraId="171EE9AF" w14:textId="77777777" w:rsidR="00394E14" w:rsidRPr="004E3943" w:rsidRDefault="00394E14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rStyle w:val="Teksttreci28pt"/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Zdalna obsługa</w:t>
                  </w:r>
                </w:p>
              </w:tc>
            </w:tr>
            <w:tr w:rsidR="004E5858" w:rsidRPr="004E3943" w14:paraId="44581492" w14:textId="77777777" w:rsidTr="00923EA1">
              <w:tc>
                <w:tcPr>
                  <w:tcW w:w="307" w:type="dxa"/>
                  <w:shd w:val="clear" w:color="auto" w:fill="FFFFFF"/>
                </w:tcPr>
                <w:p w14:paraId="12B00B9C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34</w:t>
                  </w:r>
                </w:p>
              </w:tc>
              <w:tc>
                <w:tcPr>
                  <w:tcW w:w="183" w:type="dxa"/>
                  <w:shd w:val="clear" w:color="auto" w:fill="FFFFFF"/>
                </w:tcPr>
                <w:p w14:paraId="06BA16AC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78" w:type="dxa"/>
                  <w:shd w:val="clear" w:color="auto" w:fill="FFFFFF"/>
                </w:tcPr>
                <w:p w14:paraId="2C048466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Skrzynka przyłączeniowa (opcjonalnie)</w:t>
                  </w:r>
                </w:p>
              </w:tc>
            </w:tr>
            <w:tr w:rsidR="004E5858" w:rsidRPr="004E3943" w14:paraId="571B2538" w14:textId="77777777" w:rsidTr="00923EA1">
              <w:tc>
                <w:tcPr>
                  <w:tcW w:w="307" w:type="dxa"/>
                  <w:shd w:val="clear" w:color="auto" w:fill="FFFFFF"/>
                </w:tcPr>
                <w:p w14:paraId="021A04E0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35</w:t>
                  </w:r>
                </w:p>
              </w:tc>
              <w:tc>
                <w:tcPr>
                  <w:tcW w:w="183" w:type="dxa"/>
                  <w:shd w:val="clear" w:color="auto" w:fill="FFFFFF"/>
                </w:tcPr>
                <w:p w14:paraId="3B39C511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78" w:type="dxa"/>
                  <w:shd w:val="clear" w:color="auto" w:fill="FFFFFF"/>
                </w:tcPr>
                <w:p w14:paraId="3249DFCA" w14:textId="24E7460A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Istniejącej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instalacja odpowietrzająca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  <w:tr w:rsidR="004E5858" w:rsidRPr="004E3943" w14:paraId="6D01D4FE" w14:textId="77777777" w:rsidTr="00923EA1">
              <w:tc>
                <w:tcPr>
                  <w:tcW w:w="307" w:type="dxa"/>
                  <w:shd w:val="clear" w:color="auto" w:fill="FFFFFF"/>
                </w:tcPr>
                <w:p w14:paraId="476FB135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36</w:t>
                  </w:r>
                </w:p>
              </w:tc>
              <w:tc>
                <w:tcPr>
                  <w:tcW w:w="183" w:type="dxa"/>
                  <w:shd w:val="clear" w:color="auto" w:fill="FFFFFF"/>
                </w:tcPr>
                <w:p w14:paraId="22EE0C42" w14:textId="77777777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78" w:type="dxa"/>
                  <w:shd w:val="clear" w:color="auto" w:fill="FFFFFF"/>
                </w:tcPr>
                <w:p w14:paraId="2158F6D4" w14:textId="4D77D8CC" w:rsidR="004E5858" w:rsidRPr="004E3943" w:rsidRDefault="004E5858" w:rsidP="00923EA1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 xml:space="preserve">Istniejąca 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„</w:t>
                  </w: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instalacja gazu cyrkulacyjnego</w:t>
                  </w:r>
                  <w:r w:rsid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”</w:t>
                  </w:r>
                </w:p>
              </w:tc>
            </w:tr>
          </w:tbl>
          <w:p w14:paraId="7A54F407" w14:textId="77777777" w:rsidR="004E5858" w:rsidRPr="004E3943" w:rsidRDefault="004E5858" w:rsidP="00923EA1">
            <w:pPr>
              <w:pStyle w:val="Nagwek420"/>
              <w:keepNext/>
              <w:keepLines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rStyle w:val="Nagwek421"/>
                <w:rFonts w:ascii="Arial" w:hAnsi="Arial"/>
                <w:b/>
                <w:bCs/>
                <w:color w:val="auto"/>
                <w:sz w:val="22"/>
              </w:rPr>
            </w:pPr>
          </w:p>
        </w:tc>
      </w:tr>
    </w:tbl>
    <w:p w14:paraId="56B257D2" w14:textId="77777777" w:rsidR="002F6051" w:rsidRPr="004E3943" w:rsidRDefault="002F6051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12DFFDD7" w14:textId="77777777" w:rsidR="002F6051" w:rsidRPr="004E3943" w:rsidRDefault="002F6051" w:rsidP="001D19F6">
      <w:pPr>
        <w:tabs>
          <w:tab w:val="left" w:pos="357"/>
          <w:tab w:val="left" w:pos="714"/>
          <w:tab w:val="left" w:pos="1072"/>
          <w:tab w:val="left" w:pos="1429"/>
        </w:tabs>
        <w:spacing w:after="360" w:line="276" w:lineRule="auto"/>
        <w:rPr>
          <w:color w:val="auto"/>
          <w:sz w:val="18"/>
          <w:szCs w:val="16"/>
        </w:rPr>
      </w:pPr>
    </w:p>
    <w:p w14:paraId="3619DFD2" w14:textId="7F6DF44A" w:rsidR="00AC346B" w:rsidRPr="004E3943" w:rsidRDefault="00EE709C" w:rsidP="001D19F6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 xml:space="preserve">Cyfry w nawiasie, patrz prezentacja układu oddzielania tłuszczu (przykład stopnia wyposażenia 3),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2D3854AF" wp14:editId="5E5F0C76">
            <wp:extent cx="214630" cy="119380"/>
            <wp:effectExtent l="0" t="0" r="0" b="0"/>
            <wp:docPr id="24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strona 16: rys.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LipuMax-P -DA“.</w:t>
      </w:r>
    </w:p>
    <w:tbl>
      <w:tblPr>
        <w:tblOverlap w:val="never"/>
        <w:tblW w:w="852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1315"/>
        <w:gridCol w:w="451"/>
        <w:gridCol w:w="221"/>
        <w:gridCol w:w="5976"/>
      </w:tblGrid>
      <w:tr w:rsidR="00230344" w:rsidRPr="004E3943" w14:paraId="675100B1" w14:textId="77777777" w:rsidTr="003E44F3">
        <w:trPr>
          <w:trHeight w:val="454"/>
          <w:tblHeader/>
        </w:trPr>
        <w:tc>
          <w:tcPr>
            <w:tcW w:w="557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9AC5668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37B8277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Typ</w:t>
            </w:r>
          </w:p>
        </w:tc>
        <w:tc>
          <w:tcPr>
            <w:tcW w:w="6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448C8ED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Wyposażenie</w:t>
            </w:r>
          </w:p>
        </w:tc>
      </w:tr>
      <w:tr w:rsidR="00230344" w:rsidRPr="004E3943" w14:paraId="459311DF" w14:textId="77777777" w:rsidTr="003E44F3"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299462EA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Wariant podstawowy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CA371F7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LipuMax-P -B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557EB1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(20)</w:t>
            </w:r>
          </w:p>
        </w:tc>
        <w:tc>
          <w:tcPr>
            <w:tcW w:w="221" w:type="dxa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8E2D3C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0E468B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Króciec przyłączeniowy do instalacji odprowadzającej inwestora</w:t>
            </w:r>
          </w:p>
        </w:tc>
      </w:tr>
      <w:tr w:rsidR="00230344" w:rsidRPr="004E3943" w14:paraId="5C1B254B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3621717A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C0B2A84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36AD19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3F733D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D8CC2D4" w14:textId="5EDC19E5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Przyłącze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Próbopobierak</w:t>
            </w:r>
            <w:r w:rsidR="003E44F3">
              <w:rPr>
                <w:rStyle w:val="Teksttreci28pt"/>
                <w:color w:val="auto"/>
                <w:sz w:val="18"/>
                <w:szCs w:val="18"/>
                <w:lang w:val="pl"/>
              </w:rPr>
              <w:t>a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”</w:t>
            </w:r>
          </w:p>
        </w:tc>
      </w:tr>
      <w:tr w:rsidR="00230344" w:rsidRPr="004E3943" w14:paraId="4872D30E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187285C4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C8269AB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21CD18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69F5DE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AE1EDF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Zanurzeniowa rura odpływowa</w:t>
            </w:r>
          </w:p>
        </w:tc>
      </w:tr>
      <w:tr w:rsidR="00230344" w:rsidRPr="004E3943" w14:paraId="7D3DF5EF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78178E15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AB2BF34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65E063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(23)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021E53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F62680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Obudowa</w:t>
            </w:r>
          </w:p>
        </w:tc>
      </w:tr>
      <w:tr w:rsidR="00230344" w:rsidRPr="004E3943" w14:paraId="734BC05F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4D10DBEB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AD19739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5A318C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(25)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CFB926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A2BF46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Doprowadzająca rura zanurzeniowa z płytą osłonową</w:t>
            </w:r>
          </w:p>
        </w:tc>
      </w:tr>
      <w:tr w:rsidR="00230344" w:rsidRPr="004E3943" w14:paraId="03600E8B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3C1FFC1D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217CB43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5DDA44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(28)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32F50B7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DC4D65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Króciec przyłączeniowy do instalacji doprowadzającej inwestora</w:t>
            </w:r>
          </w:p>
        </w:tc>
      </w:tr>
      <w:tr w:rsidR="00230344" w:rsidRPr="004E3943" w14:paraId="2841FA11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171AA7DD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4A69A0E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67103F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(30)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8B1344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130629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Tabliczka znamionowa</w:t>
            </w:r>
          </w:p>
        </w:tc>
      </w:tr>
      <w:tr w:rsidR="00230344" w:rsidRPr="004E3943" w14:paraId="2DEB672B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06232A28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E14FB0E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5EFF63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1C67E2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6E302B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System nasadek, klasa obciążenia A15, B125 wzgl. D400</w:t>
            </w:r>
          </w:p>
        </w:tc>
      </w:tr>
      <w:tr w:rsidR="00230344" w:rsidRPr="004E3943" w14:paraId="310D748B" w14:textId="77777777" w:rsidTr="003E44F3"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3AE1A3CE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Stopień wyposażenia 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D55DEBD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LipuMax-P -D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24EEEB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(20)</w:t>
            </w:r>
          </w:p>
        </w:tc>
        <w:tc>
          <w:tcPr>
            <w:tcW w:w="221" w:type="dxa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929F96B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A52442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Króciec przyłączeniowy do instalacji odprowadzającej inwestora</w:t>
            </w:r>
          </w:p>
        </w:tc>
      </w:tr>
      <w:tr w:rsidR="00230344" w:rsidRPr="004E3943" w14:paraId="275CD65F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6C3CD34F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4835D3B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E9C910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77579D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0D0DA8B" w14:textId="3CDA4A4C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Przyłącze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Próbopobierak</w:t>
            </w:r>
            <w:r w:rsidR="003E44F3">
              <w:rPr>
                <w:rStyle w:val="Teksttreci28pt"/>
                <w:color w:val="auto"/>
                <w:sz w:val="18"/>
                <w:szCs w:val="18"/>
                <w:lang w:val="pl"/>
              </w:rPr>
              <w:t>a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”</w:t>
            </w:r>
          </w:p>
        </w:tc>
      </w:tr>
      <w:tr w:rsidR="00230344" w:rsidRPr="004E3943" w14:paraId="1D10FC2E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2F98C61E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2F52AF1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27D224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59A2AD4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66A0A11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Zanurzeniowa rura odpływowa</w:t>
            </w:r>
          </w:p>
        </w:tc>
      </w:tr>
      <w:tr w:rsidR="00230344" w:rsidRPr="004E3943" w14:paraId="3C48581B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2FA7278F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AA5714A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7F803A3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(23)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0B089AB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F9E0591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Obudowa</w:t>
            </w:r>
          </w:p>
        </w:tc>
      </w:tr>
      <w:tr w:rsidR="00230344" w:rsidRPr="004E3943" w14:paraId="2C136050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3E68CD47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597E745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F90310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(24)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9B6007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63D6332" w14:textId="37F76751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Rura zanurzeniowa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Utylizacja“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</w:t>
            </w:r>
          </w:p>
        </w:tc>
      </w:tr>
      <w:tr w:rsidR="00230344" w:rsidRPr="004E3943" w14:paraId="288A193E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7E62AD4F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A9F9E25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882C164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(25)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5B41EBE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B03B6D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Doprowadzająca rura zanurzeniowa z płytą osłonową</w:t>
            </w:r>
          </w:p>
        </w:tc>
      </w:tr>
      <w:tr w:rsidR="00230344" w:rsidRPr="004E3943" w14:paraId="7B70E813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54F72FC5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9F08703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B784DE4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(27)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150E87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7F2DF6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Zaciskowe połączenie śrubowe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</w:t>
            </w:r>
          </w:p>
        </w:tc>
      </w:tr>
      <w:tr w:rsidR="00230344" w:rsidRPr="004E3943" w14:paraId="3567436C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35841E8F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8951EF4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BD149A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(28)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703BC2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554E87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Króciec przyłączeniowy do instalacji doprowadzającej inwestora</w:t>
            </w:r>
          </w:p>
        </w:tc>
      </w:tr>
      <w:tr w:rsidR="00230344" w:rsidRPr="004E3943" w14:paraId="19DBF029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55925B6D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ACA5297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ECF5D91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(30)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445877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A6B1A4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Tabliczka znamionowa</w:t>
            </w:r>
          </w:p>
        </w:tc>
      </w:tr>
      <w:tr w:rsidR="00230344" w:rsidRPr="004E3943" w14:paraId="4802BA0A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25990A9F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B39324D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C4BAB2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5DF3039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EDE7A3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System nasadek, klasa obciążenia A15, B125 wzgl. D400</w:t>
            </w:r>
          </w:p>
        </w:tc>
      </w:tr>
      <w:tr w:rsidR="00230344" w:rsidRPr="004E3943" w14:paraId="60141365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2BA7DE5C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20A4942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FA96103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5FFB897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FD601E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Zaciskowe połączenie śrubowe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</w:t>
            </w:r>
          </w:p>
        </w:tc>
      </w:tr>
      <w:tr w:rsidR="00230344" w:rsidRPr="004E3943" w14:paraId="59A13F6E" w14:textId="77777777" w:rsidTr="003E44F3"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7D38FC07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E299FCB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DE3DCF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 xml:space="preserve">* 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Wyposażenie dodatkowe w stosunku do wariantu podstawowego</w:t>
            </w:r>
          </w:p>
        </w:tc>
      </w:tr>
      <w:tr w:rsidR="00230344" w:rsidRPr="004E3943" w14:paraId="67A80A76" w14:textId="77777777" w:rsidTr="003E44F3"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1A0B4C49" w14:textId="77777777" w:rsidR="00AC346B" w:rsidRPr="004E3943" w:rsidRDefault="001D19F6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right="113"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Stopień wyposażenia 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E7A4085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LipuMax-P -DM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30A0A6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(4)</w:t>
            </w:r>
          </w:p>
        </w:tc>
        <w:tc>
          <w:tcPr>
            <w:tcW w:w="221" w:type="dxa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33DF45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AD2E50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Jednostka napełniająca z zaworem kulowym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509C705C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4A64C6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ACEB93A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7A4D8C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(5)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A1D747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7097363" w14:textId="409E72A9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Elementy rurociągów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jednostki napełniającej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 z elementem zatrzymującym zapachy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33AF7515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C8F59A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26E5805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E338C3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(9)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3A95D52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11EBFC4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Mała obudowa z zasilaczem sieciowym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3D9F3535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D2B66EA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518195E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891F673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2A888A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69001BA" w14:textId="680B40C4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Jednostka wysokiego ciśnienia (jednostka HD)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Czyszczenie wewnętrzne obudowy“ z przewodem połączeniowym 5 m i wtyczką CEE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4BB57205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FC8F6AA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BABAB60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3DA76F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6F139E2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EA71AA1" w14:textId="7FC2A189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Kabel zasilający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głowicę HD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”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3A5BE857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AE41A5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BD40E84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13DC8A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(14)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A477B51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352CBA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Wąż wysokociśnieniowy (o długości 2,7 m)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1CFF2247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2ED123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BDFD1AC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47B6E4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(15)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E43705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C3A8B4E" w14:textId="0CE73AF0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Elementy rurociągów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Instalacja zasilająca“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37F85380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2D2C9D9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B964B51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FD4593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(17)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06E737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850346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Orbitalna wysokociśnieniowa głowica czyszcząca z napędem silnikowym (głowica HD)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1D68A1F3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CA832E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BB6E811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2F1CDE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(18)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1762A1B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D3A374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Wąż wysokociśnieniowy (długość 10, 20 wzgl. 30 m)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</w:t>
            </w:r>
          </w:p>
        </w:tc>
      </w:tr>
      <w:tr w:rsidR="00230344" w:rsidRPr="004E3943" w14:paraId="22BDD4F4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219AF5C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E692C39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3D24B5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(20)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5A1312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3E6A7B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Króciec przyłączeniowy do instalacji odprowadzającej inwestora</w:t>
            </w:r>
          </w:p>
        </w:tc>
      </w:tr>
      <w:tr w:rsidR="00230344" w:rsidRPr="004E3943" w14:paraId="6C33A57F" w14:textId="77777777" w:rsidTr="003E44F3">
        <w:tc>
          <w:tcPr>
            <w:tcW w:w="557" w:type="dxa"/>
            <w:vMerge w:val="restart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679F5F91" w14:textId="77777777" w:rsidR="00AC346B" w:rsidRPr="004E3943" w:rsidRDefault="00AC346B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8223017" w14:textId="77777777" w:rsidR="00AC346B" w:rsidRPr="004E3943" w:rsidRDefault="00AC346B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29BCA3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DA923A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CC993B0" w14:textId="368009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Przyłącze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proofErr w:type="spellStart"/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Próbopobierak</w:t>
            </w:r>
            <w:proofErr w:type="spellEnd"/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”</w:t>
            </w:r>
          </w:p>
        </w:tc>
      </w:tr>
      <w:tr w:rsidR="00230344" w:rsidRPr="004E3943" w14:paraId="1BA16CBA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1460DBD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2DDC34E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09A7421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0660C4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5F2B89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Zanurzeniowa rura odpływowa</w:t>
            </w:r>
          </w:p>
        </w:tc>
      </w:tr>
      <w:tr w:rsidR="00230344" w:rsidRPr="004E3943" w14:paraId="1D3F0102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1AD4E18E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3DDD116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FAB244B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(23)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39C08E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40EF7A4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Obudowa</w:t>
            </w:r>
          </w:p>
        </w:tc>
      </w:tr>
      <w:tr w:rsidR="00230344" w:rsidRPr="004E3943" w14:paraId="36C91974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1516669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769B566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D60D30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(24)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68CD6F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41F7B47" w14:textId="0A1656D4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Rura zanurzeniowa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Utylizacja“</w:t>
            </w:r>
          </w:p>
        </w:tc>
      </w:tr>
      <w:tr w:rsidR="00230344" w:rsidRPr="004E3943" w14:paraId="2D25DC87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5BE235A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0304E10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82F76D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(25)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3FEF8E7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43A56E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Doprowadzająca rura zanurzeniowa z płytą osłonową</w:t>
            </w:r>
          </w:p>
        </w:tc>
      </w:tr>
      <w:tr w:rsidR="00230344" w:rsidRPr="004E3943" w14:paraId="56C427B2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2089E86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5A4BA10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B82D61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(27)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655B5DB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D26DB9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Zaciskowe połączenie śrubowe</w:t>
            </w:r>
          </w:p>
        </w:tc>
      </w:tr>
      <w:tr w:rsidR="00230344" w:rsidRPr="004E3943" w14:paraId="269EA832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3E33B5B3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0CE6C4B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A1D520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(28)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1E1067B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0C23CA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Króciec przyłączeniowy do instalacji doprowadzającej inwestora</w:t>
            </w:r>
          </w:p>
        </w:tc>
      </w:tr>
      <w:tr w:rsidR="00230344" w:rsidRPr="004E3943" w14:paraId="0CD4040B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2FA74D7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054D7FB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1EE7FAB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(30)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5A4818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30A4A6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Tabliczka znamionowa</w:t>
            </w:r>
          </w:p>
        </w:tc>
      </w:tr>
      <w:tr w:rsidR="00230344" w:rsidRPr="004E3943" w14:paraId="65B68121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3CABD23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6AB847C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D0644F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49183B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D77BDBB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System nasadek, klasa obciążenia A15, B125 wzgl. D400</w:t>
            </w:r>
          </w:p>
        </w:tc>
      </w:tr>
      <w:tr w:rsidR="00230344" w:rsidRPr="004E3943" w14:paraId="12ED879D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2584B2C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ECBED7C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062A2C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30BD2D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7A5139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Zaciskowe połączenie śrubowe</w:t>
            </w:r>
          </w:p>
        </w:tc>
      </w:tr>
      <w:tr w:rsidR="00230344" w:rsidRPr="004E3943" w14:paraId="641D8DFA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3D7850E7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BC4709B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A20B71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 xml:space="preserve">** 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Wyposażenie dodatkowe w stosunku do wariantu podstawowego 1</w:t>
            </w:r>
          </w:p>
        </w:tc>
      </w:tr>
      <w:tr w:rsidR="00230344" w:rsidRPr="004E3943" w14:paraId="2F8075E8" w14:textId="77777777" w:rsidTr="003E44F3"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  <w:vAlign w:val="center"/>
          </w:tcPr>
          <w:p w14:paraId="5CDCA3BC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Stopień wyposażenia 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7823D10" w14:textId="77777777" w:rsidR="00AC346B" w:rsidRPr="004E3943" w:rsidRDefault="00EE709C" w:rsidP="001D19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LipuMax-P -DA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A6D5983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(4)</w:t>
            </w:r>
          </w:p>
        </w:tc>
        <w:tc>
          <w:tcPr>
            <w:tcW w:w="221" w:type="dxa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00FFA7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008751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Jednostka napełniająca z elektrozaworem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***</w:t>
            </w:r>
          </w:p>
        </w:tc>
      </w:tr>
      <w:tr w:rsidR="00230344" w:rsidRPr="004E3943" w14:paraId="39F1A814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6E37FF7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551B082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9ED515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(5)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056D9B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EEB0A2A" w14:textId="233E993E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Elementy rurociągów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jednostki napełniającej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 z elementem zatrzymującym zapachy</w:t>
            </w:r>
          </w:p>
        </w:tc>
      </w:tr>
      <w:tr w:rsidR="00230344" w:rsidRPr="004E3943" w14:paraId="6354433E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06C9DFA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996FCF1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0725E2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(6)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3E92C54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FA6F6BC" w14:textId="43AD6C92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Kabel zasilający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elektrozawór“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***</w:t>
            </w:r>
          </w:p>
        </w:tc>
      </w:tr>
      <w:tr w:rsidR="00230344" w:rsidRPr="004E3943" w14:paraId="384D25C0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32A47D29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B626D5A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A09FF4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(9)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C92D15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776815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Układ sterowania z kablem zasilającym o długości 1,5 m z wtyczką CEE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***</w:t>
            </w:r>
          </w:p>
        </w:tc>
      </w:tr>
      <w:tr w:rsidR="00230344" w:rsidRPr="004E3943" w14:paraId="1EF040B7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02ADF83E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7190C8E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7039FF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11CCBA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8BDA858" w14:textId="605BEFBE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Jednostka wysokiego ciśnienia (jednostka HD)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Czyszczenie wewnętrzne obudowy“</w:t>
            </w:r>
          </w:p>
        </w:tc>
      </w:tr>
      <w:tr w:rsidR="00230344" w:rsidRPr="004E3943" w14:paraId="73DD157D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01EF72FE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A1B2AD3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F46D57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3B782DE4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C8560B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Kabel zasilający głowicę HD</w:t>
            </w:r>
          </w:p>
        </w:tc>
      </w:tr>
      <w:tr w:rsidR="00230344" w:rsidRPr="004E3943" w14:paraId="540D0204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038E4CA8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51F8068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48DD22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(14)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6FC4CB4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BB684A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Wąż wysokociśnieniowy (długość 2,7 m)</w:t>
            </w:r>
          </w:p>
        </w:tc>
      </w:tr>
      <w:tr w:rsidR="00230344" w:rsidRPr="004E3943" w14:paraId="73C11961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1213489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8D3B8D9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D670BF6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(15)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3542BFD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CC7B03E" w14:textId="75E70AF8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Elementy rurociągów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Instalacja zasilająca“</w:t>
            </w:r>
          </w:p>
        </w:tc>
      </w:tr>
      <w:tr w:rsidR="00230344" w:rsidRPr="004E3943" w14:paraId="479C96FE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51F79CC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346E9A5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27E26D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(17)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6CA6213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C55EE1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Orbitalna wysokociśnieniowa głowica czyszcząca z napędem silnikowym (głowica HD)</w:t>
            </w:r>
          </w:p>
        </w:tc>
      </w:tr>
      <w:tr w:rsidR="00230344" w:rsidRPr="004E3943" w14:paraId="61FF55C9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5D595A8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7F3A99D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9BED66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(18)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5935377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99DB39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Wąż wysokociśnieniowy (długość 10, 20 wzgl. 30 m)</w:t>
            </w:r>
          </w:p>
        </w:tc>
      </w:tr>
      <w:tr w:rsidR="00230344" w:rsidRPr="004E3943" w14:paraId="5321781E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1B8AE720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AD167B4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E843D4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(20)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22ED0C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90C979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Króciec przyłączeniowy do instalacji odprowadzającej inwestora</w:t>
            </w:r>
          </w:p>
        </w:tc>
      </w:tr>
      <w:tr w:rsidR="00230344" w:rsidRPr="004E3943" w14:paraId="45E59995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460A011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8D7F825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057466E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0F35E37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1654A71" w14:textId="7493B938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Przyłącze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Próbopobierak</w:t>
            </w:r>
            <w:r w:rsidR="009C0117">
              <w:rPr>
                <w:rStyle w:val="Teksttreci28pt"/>
                <w:color w:val="auto"/>
                <w:sz w:val="18"/>
                <w:szCs w:val="18"/>
                <w:lang w:val="pl"/>
              </w:rPr>
              <w:t>a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”</w:t>
            </w:r>
          </w:p>
        </w:tc>
      </w:tr>
      <w:tr w:rsidR="00230344" w:rsidRPr="004E3943" w14:paraId="02D494D6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1441BC6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8E48126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13B533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4BF4389A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32C3AB1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Zanurzeniowa rura odpływowa</w:t>
            </w:r>
          </w:p>
        </w:tc>
      </w:tr>
      <w:tr w:rsidR="00230344" w:rsidRPr="004E3943" w14:paraId="2BDE8936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305E8506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5220243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4BD8EF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(23)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72296A3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4F9BD4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Obudowa</w:t>
            </w:r>
          </w:p>
        </w:tc>
      </w:tr>
      <w:tr w:rsidR="00230344" w:rsidRPr="004E3943" w14:paraId="4BF15941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1342966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C902F86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27C268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(24)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FDF1D2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D6F2529" w14:textId="49E93355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 xml:space="preserve">Rura zanurzeniowa </w:t>
            </w:r>
            <w:r w:rsidR="004E3943">
              <w:rPr>
                <w:rStyle w:val="Teksttreci28pt"/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Utylizacja“</w:t>
            </w:r>
          </w:p>
        </w:tc>
      </w:tr>
      <w:tr w:rsidR="00230344" w:rsidRPr="004E3943" w14:paraId="618D6336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04F9F7C5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04A2FC4A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7BB54D7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(25)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568C87B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FE00E32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Doprowadzająca rura zanurzeniowa z płytą osłonową</w:t>
            </w:r>
          </w:p>
        </w:tc>
      </w:tr>
      <w:tr w:rsidR="00230344" w:rsidRPr="004E3943" w14:paraId="52DC801A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082400A9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83A1867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7C70C6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(27)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4A345F61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63BE567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Zaciskowe połączenie śrubowe</w:t>
            </w:r>
          </w:p>
        </w:tc>
      </w:tr>
      <w:tr w:rsidR="00230344" w:rsidRPr="004E3943" w14:paraId="069974F2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702B3D8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5E5882A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1A59EC8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(28)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9C92B3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58C68B3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Króciec przyłączeniowy do instalacji doprowadzającej inwestora</w:t>
            </w:r>
          </w:p>
        </w:tc>
      </w:tr>
      <w:tr w:rsidR="00230344" w:rsidRPr="004E3943" w14:paraId="1A2E9215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48281A3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5819F12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18C04424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(30)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2302E15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08A716F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Tabliczka znamionowa</w:t>
            </w:r>
          </w:p>
        </w:tc>
      </w:tr>
      <w:tr w:rsidR="00230344" w:rsidRPr="004E3943" w14:paraId="7B47DFCD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07A6F28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AB379D7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256018D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(31)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8864CE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340E2C1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System nasadek, klasa obciążenia A15, B125 wzgl. D400</w:t>
            </w:r>
          </w:p>
        </w:tc>
      </w:tr>
      <w:tr w:rsidR="00230344" w:rsidRPr="004E3943" w14:paraId="6F68A6C3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0F61A593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3019B3AC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50E9AF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(32)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7C5BA22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268F415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Zaciskowe połączenie śrubowe</w:t>
            </w:r>
          </w:p>
        </w:tc>
      </w:tr>
      <w:tr w:rsidR="00230344" w:rsidRPr="004E3943" w14:paraId="5407347F" w14:textId="77777777" w:rsidTr="003E44F3"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1CD27E9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524EB16E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2FF9B59C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(33)</w:t>
            </w:r>
          </w:p>
        </w:tc>
        <w:tc>
          <w:tcPr>
            <w:tcW w:w="221" w:type="dxa"/>
            <w:shd w:val="clear" w:color="auto" w:fill="FFFFFF"/>
            <w:tcMar>
              <w:left w:w="28" w:type="dxa"/>
              <w:right w:w="28" w:type="dxa"/>
            </w:tcMar>
          </w:tcPr>
          <w:p w14:paraId="19B8E3B0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5976" w:type="dxa"/>
            <w:tcBorders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65038B63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Obsługa zdalna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***</w:t>
            </w:r>
          </w:p>
        </w:tc>
      </w:tr>
      <w:tr w:rsidR="00230344" w:rsidRPr="004E3943" w14:paraId="268656EC" w14:textId="77777777" w:rsidTr="003E44F3"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textDirection w:val="btLr"/>
          </w:tcPr>
          <w:p w14:paraId="3375DCAE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13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B9FD24E" w14:textId="77777777" w:rsidR="00AC346B" w:rsidRPr="004E3943" w:rsidRDefault="00AC346B" w:rsidP="001D19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14:paraId="4D53E509" w14:textId="77777777" w:rsidR="00AC346B" w:rsidRPr="004E3943" w:rsidRDefault="00EE709C" w:rsidP="0071526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 xml:space="preserve">*** </w:t>
            </w: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Wyposażenie dodatkowe w stosunku do wariantu podstawowego 2</w:t>
            </w:r>
          </w:p>
        </w:tc>
      </w:tr>
    </w:tbl>
    <w:p w14:paraId="0AC16E9C" w14:textId="77777777" w:rsidR="001D19F6" w:rsidRPr="004E3943" w:rsidRDefault="001D19F6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39BD061A" w14:textId="77777777" w:rsidR="001D19F6" w:rsidRPr="004E3943" w:rsidRDefault="001D19F6">
      <w:pPr>
        <w:rPr>
          <w:color w:val="auto"/>
          <w:sz w:val="18"/>
          <w:szCs w:val="16"/>
          <w:lang w:val="pl-PL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239FEC76" w14:textId="77777777" w:rsidR="00AC346B" w:rsidRPr="004E3943" w:rsidRDefault="002A6A22" w:rsidP="00DE2988">
      <w:pPr>
        <w:pStyle w:val="Nagwek2"/>
      </w:pPr>
      <w:bookmarkStart w:id="33" w:name="bookmark20"/>
      <w:bookmarkStart w:id="34" w:name="_Toc77679060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2.4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Identyfikacja produktu (tabliczka znamionowa)</w:t>
      </w:r>
      <w:bookmarkEnd w:id="33"/>
      <w:bookmarkEnd w:id="34"/>
    </w:p>
    <w:p w14:paraId="493F3C9D" w14:textId="70E0A2FC" w:rsidR="00AC346B" w:rsidRPr="004E3943" w:rsidRDefault="00E51F18" w:rsidP="005910DA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65157AB7" wp14:editId="00EF2164">
            <wp:extent cx="3935730" cy="2814955"/>
            <wp:effectExtent l="0" t="0" r="0" b="0"/>
            <wp:docPr id="24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3365" w14:textId="77777777" w:rsidR="00AC346B" w:rsidRPr="004E3943" w:rsidRDefault="00EE709C" w:rsidP="005910DA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ind w:firstLine="0"/>
        <w:jc w:val="center"/>
        <w:rPr>
          <w:rFonts w:ascii="Arial" w:hAnsi="Arial"/>
          <w:color w:val="auto"/>
          <w:sz w:val="22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Rysunek: Tabliczka znamionowa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"/>
        <w:gridCol w:w="235"/>
        <w:gridCol w:w="3710"/>
        <w:gridCol w:w="312"/>
        <w:gridCol w:w="226"/>
        <w:gridCol w:w="2362"/>
      </w:tblGrid>
      <w:tr w:rsidR="00753BA2" w:rsidRPr="004E3943" w14:paraId="591C7A2F" w14:textId="77777777" w:rsidTr="00753BA2">
        <w:tc>
          <w:tcPr>
            <w:tcW w:w="197" w:type="dxa"/>
            <w:shd w:val="clear" w:color="auto" w:fill="auto"/>
          </w:tcPr>
          <w:p w14:paraId="549173C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</w:t>
            </w:r>
          </w:p>
        </w:tc>
        <w:tc>
          <w:tcPr>
            <w:tcW w:w="235" w:type="dxa"/>
            <w:shd w:val="clear" w:color="auto" w:fill="auto"/>
          </w:tcPr>
          <w:p w14:paraId="6B14253C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10" w:type="dxa"/>
            <w:shd w:val="clear" w:color="auto" w:fill="auto"/>
          </w:tcPr>
          <w:p w14:paraId="7EE55D9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Wariant separatora tłuszczu (typ)</w:t>
            </w:r>
          </w:p>
        </w:tc>
        <w:tc>
          <w:tcPr>
            <w:tcW w:w="312" w:type="dxa"/>
            <w:shd w:val="clear" w:color="auto" w:fill="auto"/>
          </w:tcPr>
          <w:p w14:paraId="404542C0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9</w:t>
            </w:r>
          </w:p>
        </w:tc>
        <w:tc>
          <w:tcPr>
            <w:tcW w:w="226" w:type="dxa"/>
            <w:shd w:val="clear" w:color="auto" w:fill="auto"/>
          </w:tcPr>
          <w:p w14:paraId="3C1E9D30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62" w:type="dxa"/>
            <w:shd w:val="clear" w:color="auto" w:fill="auto"/>
          </w:tcPr>
          <w:p w14:paraId="7D81015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Znak kontrolny/nr dopuszczenia</w:t>
            </w:r>
          </w:p>
        </w:tc>
      </w:tr>
      <w:tr w:rsidR="00753BA2" w:rsidRPr="004E3943" w14:paraId="52491261" w14:textId="77777777" w:rsidTr="00753BA2">
        <w:tc>
          <w:tcPr>
            <w:tcW w:w="197" w:type="dxa"/>
            <w:shd w:val="clear" w:color="auto" w:fill="auto"/>
          </w:tcPr>
          <w:p w14:paraId="34883D5C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235" w:type="dxa"/>
            <w:shd w:val="clear" w:color="auto" w:fill="auto"/>
          </w:tcPr>
          <w:p w14:paraId="69A6B58E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10" w:type="dxa"/>
            <w:shd w:val="clear" w:color="auto" w:fill="auto"/>
          </w:tcPr>
          <w:p w14:paraId="3B8FFF33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Rok produkcji (tydzień/rok)</w:t>
            </w:r>
          </w:p>
        </w:tc>
        <w:tc>
          <w:tcPr>
            <w:tcW w:w="312" w:type="dxa"/>
            <w:shd w:val="clear" w:color="auto" w:fill="auto"/>
          </w:tcPr>
          <w:p w14:paraId="1E3E0F9C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226" w:type="dxa"/>
            <w:shd w:val="clear" w:color="auto" w:fill="auto"/>
          </w:tcPr>
          <w:p w14:paraId="4DE9A37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62" w:type="dxa"/>
            <w:shd w:val="clear" w:color="auto" w:fill="auto"/>
          </w:tcPr>
          <w:p w14:paraId="17311D9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Pojemność osadnika</w:t>
            </w:r>
          </w:p>
        </w:tc>
      </w:tr>
      <w:tr w:rsidR="00753BA2" w:rsidRPr="004E3943" w14:paraId="3382CA5F" w14:textId="77777777" w:rsidTr="00753BA2">
        <w:tc>
          <w:tcPr>
            <w:tcW w:w="197" w:type="dxa"/>
            <w:shd w:val="clear" w:color="auto" w:fill="auto"/>
          </w:tcPr>
          <w:p w14:paraId="5852FBF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</w:t>
            </w:r>
          </w:p>
        </w:tc>
        <w:tc>
          <w:tcPr>
            <w:tcW w:w="235" w:type="dxa"/>
            <w:shd w:val="clear" w:color="auto" w:fill="auto"/>
          </w:tcPr>
          <w:p w14:paraId="0299F035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10" w:type="dxa"/>
            <w:shd w:val="clear" w:color="auto" w:fill="auto"/>
          </w:tcPr>
          <w:p w14:paraId="66A0C5D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Nr artykułu</w:t>
            </w:r>
          </w:p>
        </w:tc>
        <w:tc>
          <w:tcPr>
            <w:tcW w:w="312" w:type="dxa"/>
            <w:shd w:val="clear" w:color="auto" w:fill="auto"/>
          </w:tcPr>
          <w:p w14:paraId="40D1D55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11</w:t>
            </w:r>
          </w:p>
        </w:tc>
        <w:tc>
          <w:tcPr>
            <w:tcW w:w="226" w:type="dxa"/>
            <w:shd w:val="clear" w:color="auto" w:fill="auto"/>
          </w:tcPr>
          <w:p w14:paraId="4CF26975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62" w:type="dxa"/>
            <w:shd w:val="clear" w:color="auto" w:fill="auto"/>
          </w:tcPr>
          <w:p w14:paraId="0AC49B34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Pojemność separatora tłuszczu</w:t>
            </w:r>
          </w:p>
        </w:tc>
      </w:tr>
      <w:tr w:rsidR="00753BA2" w:rsidRPr="004E3943" w14:paraId="739DC2EE" w14:textId="77777777" w:rsidTr="00753BA2">
        <w:tc>
          <w:tcPr>
            <w:tcW w:w="197" w:type="dxa"/>
            <w:shd w:val="clear" w:color="auto" w:fill="auto"/>
          </w:tcPr>
          <w:p w14:paraId="3B9A65FE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235" w:type="dxa"/>
            <w:shd w:val="clear" w:color="auto" w:fill="auto"/>
          </w:tcPr>
          <w:p w14:paraId="2D47A60E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10" w:type="dxa"/>
            <w:shd w:val="clear" w:color="auto" w:fill="auto"/>
          </w:tcPr>
          <w:p w14:paraId="30BA2654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Oznaczenie badań/zgodności</w:t>
            </w:r>
          </w:p>
        </w:tc>
        <w:tc>
          <w:tcPr>
            <w:tcW w:w="312" w:type="dxa"/>
            <w:shd w:val="clear" w:color="auto" w:fill="auto"/>
          </w:tcPr>
          <w:p w14:paraId="705D23A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12</w:t>
            </w:r>
          </w:p>
        </w:tc>
        <w:tc>
          <w:tcPr>
            <w:tcW w:w="226" w:type="dxa"/>
            <w:shd w:val="clear" w:color="auto" w:fill="auto"/>
          </w:tcPr>
          <w:p w14:paraId="402EA8C5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62" w:type="dxa"/>
            <w:shd w:val="clear" w:color="auto" w:fill="auto"/>
          </w:tcPr>
          <w:p w14:paraId="590D7065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Ilość w zbiorniku na tłuszcz</w:t>
            </w:r>
          </w:p>
        </w:tc>
      </w:tr>
      <w:tr w:rsidR="00753BA2" w:rsidRPr="004E3943" w14:paraId="7DD28779" w14:textId="77777777" w:rsidTr="00753BA2">
        <w:tc>
          <w:tcPr>
            <w:tcW w:w="197" w:type="dxa"/>
            <w:shd w:val="clear" w:color="auto" w:fill="auto"/>
          </w:tcPr>
          <w:p w14:paraId="064C286A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235" w:type="dxa"/>
            <w:shd w:val="clear" w:color="auto" w:fill="auto"/>
          </w:tcPr>
          <w:p w14:paraId="32B7190A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10" w:type="dxa"/>
            <w:shd w:val="clear" w:color="auto" w:fill="auto"/>
          </w:tcPr>
          <w:p w14:paraId="354866C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Adres producenta</w:t>
            </w:r>
          </w:p>
        </w:tc>
        <w:tc>
          <w:tcPr>
            <w:tcW w:w="312" w:type="dxa"/>
            <w:shd w:val="clear" w:color="auto" w:fill="auto"/>
          </w:tcPr>
          <w:p w14:paraId="359AD6F3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13</w:t>
            </w:r>
          </w:p>
        </w:tc>
        <w:tc>
          <w:tcPr>
            <w:tcW w:w="226" w:type="dxa"/>
            <w:shd w:val="clear" w:color="auto" w:fill="auto"/>
          </w:tcPr>
          <w:p w14:paraId="10350425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62" w:type="dxa"/>
            <w:shd w:val="clear" w:color="auto" w:fill="auto"/>
          </w:tcPr>
          <w:p w14:paraId="5CECA714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Grubość warstwy tłuszczu</w:t>
            </w:r>
          </w:p>
        </w:tc>
      </w:tr>
      <w:tr w:rsidR="00753BA2" w:rsidRPr="004E3943" w14:paraId="6BE76AF4" w14:textId="77777777" w:rsidTr="00753BA2">
        <w:tc>
          <w:tcPr>
            <w:tcW w:w="197" w:type="dxa"/>
            <w:shd w:val="clear" w:color="auto" w:fill="auto"/>
          </w:tcPr>
          <w:p w14:paraId="10A42BAA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6</w:t>
            </w:r>
          </w:p>
        </w:tc>
        <w:tc>
          <w:tcPr>
            <w:tcW w:w="235" w:type="dxa"/>
            <w:shd w:val="clear" w:color="auto" w:fill="auto"/>
          </w:tcPr>
          <w:p w14:paraId="052BD23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10" w:type="dxa"/>
            <w:shd w:val="clear" w:color="auto" w:fill="auto"/>
          </w:tcPr>
          <w:p w14:paraId="7D2CE11F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Układ oddzielania tłuszczu wg EN 1825-1</w:t>
            </w:r>
          </w:p>
        </w:tc>
        <w:tc>
          <w:tcPr>
            <w:tcW w:w="312" w:type="dxa"/>
            <w:shd w:val="clear" w:color="auto" w:fill="auto"/>
          </w:tcPr>
          <w:p w14:paraId="3DC54B3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14</w:t>
            </w:r>
          </w:p>
        </w:tc>
        <w:tc>
          <w:tcPr>
            <w:tcW w:w="226" w:type="dxa"/>
            <w:shd w:val="clear" w:color="auto" w:fill="auto"/>
          </w:tcPr>
          <w:p w14:paraId="54E4291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62" w:type="dxa"/>
            <w:shd w:val="clear" w:color="auto" w:fill="auto"/>
          </w:tcPr>
          <w:p w14:paraId="50085D12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Zewnętrzna jednostka monitorująca (kontrolna)</w:t>
            </w:r>
          </w:p>
        </w:tc>
      </w:tr>
      <w:tr w:rsidR="00753BA2" w:rsidRPr="004E3943" w14:paraId="39417522" w14:textId="77777777" w:rsidTr="00753BA2">
        <w:tc>
          <w:tcPr>
            <w:tcW w:w="197" w:type="dxa"/>
            <w:shd w:val="clear" w:color="auto" w:fill="auto"/>
          </w:tcPr>
          <w:p w14:paraId="27FF16A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7</w:t>
            </w:r>
          </w:p>
        </w:tc>
        <w:tc>
          <w:tcPr>
            <w:tcW w:w="235" w:type="dxa"/>
            <w:shd w:val="clear" w:color="auto" w:fill="auto"/>
          </w:tcPr>
          <w:p w14:paraId="001553B3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10" w:type="dxa"/>
            <w:shd w:val="clear" w:color="auto" w:fill="auto"/>
          </w:tcPr>
          <w:p w14:paraId="4D38A8A2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proofErr w:type="spellStart"/>
            <w:r w:rsidRPr="004E3943">
              <w:rPr>
                <w:rStyle w:val="Teksttreci28pt"/>
                <w:color w:val="auto"/>
                <w:sz w:val="18"/>
                <w:szCs w:val="18"/>
              </w:rPr>
              <w:t>Nr</w:t>
            </w:r>
            <w:proofErr w:type="spellEnd"/>
            <w:r w:rsidRPr="004E3943">
              <w:rPr>
                <w:rStyle w:val="Teksttreci28pt"/>
                <w:color w:val="auto"/>
                <w:sz w:val="18"/>
                <w:szCs w:val="18"/>
              </w:rPr>
              <w:t xml:space="preserve"> DOP (Declaration </w:t>
            </w:r>
            <w:proofErr w:type="spellStart"/>
            <w:r w:rsidRPr="004E3943">
              <w:rPr>
                <w:rStyle w:val="Teksttreci28pt"/>
                <w:color w:val="auto"/>
                <w:sz w:val="18"/>
                <w:szCs w:val="18"/>
              </w:rPr>
              <w:t>of</w:t>
            </w:r>
            <w:proofErr w:type="spellEnd"/>
            <w:r w:rsidRPr="004E3943">
              <w:rPr>
                <w:rStyle w:val="Teksttreci28pt"/>
                <w:color w:val="auto"/>
                <w:sz w:val="18"/>
                <w:szCs w:val="18"/>
              </w:rPr>
              <w:t xml:space="preserve"> Performance)</w:t>
            </w:r>
          </w:p>
        </w:tc>
        <w:tc>
          <w:tcPr>
            <w:tcW w:w="312" w:type="dxa"/>
            <w:shd w:val="clear" w:color="auto" w:fill="auto"/>
          </w:tcPr>
          <w:p w14:paraId="11AA27F2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15</w:t>
            </w:r>
          </w:p>
        </w:tc>
        <w:tc>
          <w:tcPr>
            <w:tcW w:w="226" w:type="dxa"/>
            <w:shd w:val="clear" w:color="auto" w:fill="auto"/>
          </w:tcPr>
          <w:p w14:paraId="47CB2EE7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62" w:type="dxa"/>
            <w:shd w:val="clear" w:color="auto" w:fill="auto"/>
          </w:tcPr>
          <w:p w14:paraId="58D33267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Nr katalogowy</w:t>
            </w:r>
          </w:p>
        </w:tc>
      </w:tr>
      <w:tr w:rsidR="00753BA2" w:rsidRPr="004E3943" w14:paraId="488F1219" w14:textId="77777777" w:rsidTr="00753BA2">
        <w:tc>
          <w:tcPr>
            <w:tcW w:w="197" w:type="dxa"/>
            <w:shd w:val="clear" w:color="auto" w:fill="auto"/>
          </w:tcPr>
          <w:p w14:paraId="1F37596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8</w:t>
            </w:r>
          </w:p>
        </w:tc>
        <w:tc>
          <w:tcPr>
            <w:tcW w:w="235" w:type="dxa"/>
            <w:shd w:val="clear" w:color="auto" w:fill="auto"/>
          </w:tcPr>
          <w:p w14:paraId="296E1CF6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10" w:type="dxa"/>
            <w:shd w:val="clear" w:color="auto" w:fill="auto"/>
          </w:tcPr>
          <w:p w14:paraId="0059E0F6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Rozmiar nominalny</w:t>
            </w:r>
          </w:p>
        </w:tc>
        <w:tc>
          <w:tcPr>
            <w:tcW w:w="312" w:type="dxa"/>
            <w:shd w:val="clear" w:color="auto" w:fill="auto"/>
          </w:tcPr>
          <w:p w14:paraId="1317FDCF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16</w:t>
            </w:r>
          </w:p>
        </w:tc>
        <w:tc>
          <w:tcPr>
            <w:tcW w:w="226" w:type="dxa"/>
            <w:shd w:val="clear" w:color="auto" w:fill="auto"/>
          </w:tcPr>
          <w:p w14:paraId="1A70A9C5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62" w:type="dxa"/>
            <w:shd w:val="clear" w:color="auto" w:fill="auto"/>
          </w:tcPr>
          <w:p w14:paraId="6F2DBBE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Numer seryjny</w:t>
            </w:r>
          </w:p>
        </w:tc>
      </w:tr>
    </w:tbl>
    <w:p w14:paraId="33B63282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6FBC6E81" w14:textId="77777777" w:rsidR="00E97F6C" w:rsidRPr="004E3943" w:rsidRDefault="00E97F6C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  <w:sectPr w:rsidR="00E97F6C" w:rsidRPr="004E3943" w:rsidSect="007C4EA6">
          <w:headerReference w:type="even" r:id="rId67"/>
          <w:headerReference w:type="default" r:id="rId68"/>
          <w:footerReference w:type="default" r:id="rId69"/>
          <w:pgSz w:w="11909" w:h="16840" w:code="9"/>
          <w:pgMar w:top="2268" w:right="1134" w:bottom="1418" w:left="2268" w:header="680" w:footer="454" w:gutter="0"/>
          <w:cols w:space="720"/>
          <w:noEndnote/>
          <w:docGrid w:linePitch="360"/>
        </w:sectPr>
      </w:pPr>
    </w:p>
    <w:p w14:paraId="2AE83D6E" w14:textId="77777777" w:rsidR="00AC346B" w:rsidRPr="004E3943" w:rsidRDefault="002A6A22" w:rsidP="00DE2988">
      <w:pPr>
        <w:pStyle w:val="Nagwek1"/>
      </w:pPr>
      <w:bookmarkStart w:id="35" w:name="bookmark21"/>
      <w:bookmarkStart w:id="36" w:name="_Toc77679061"/>
      <w:r w:rsidRPr="004E3943">
        <w:rPr>
          <w:rStyle w:val="Nagwek121"/>
          <w:rFonts w:ascii="Arial" w:hAnsi="Arial"/>
          <w:b/>
          <w:bCs/>
          <w:color w:val="auto"/>
          <w:lang w:val="pl"/>
        </w:rPr>
        <w:lastRenderedPageBreak/>
        <w:t>3</w:t>
      </w:r>
      <w:r w:rsidRPr="004E3943">
        <w:rPr>
          <w:rStyle w:val="Nagwek121"/>
          <w:rFonts w:ascii="Arial" w:hAnsi="Arial"/>
          <w:b/>
          <w:bCs/>
          <w:color w:val="auto"/>
          <w:lang w:val="pl"/>
        </w:rPr>
        <w:tab/>
        <w:t>Instalacja</w:t>
      </w:r>
      <w:bookmarkEnd w:id="35"/>
      <w:bookmarkEnd w:id="36"/>
    </w:p>
    <w:p w14:paraId="2A897476" w14:textId="07893C5F" w:rsidR="00AC346B" w:rsidRPr="004E3943" w:rsidRDefault="00EE709C" w:rsidP="005B654E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</w:rPr>
      </w:pPr>
      <w:r w:rsidRPr="004E3943">
        <w:rPr>
          <w:rStyle w:val="PogrubienieTeksttreci2SegoeUI0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rStyle w:val="Teksttreci21"/>
          <w:color w:val="auto"/>
          <w:sz w:val="22"/>
          <w:lang w:val="pl"/>
        </w:rPr>
        <w:t xml:space="preserve">Zapewnienie wymaganych kwalifikacji personelu, </w:t>
      </w:r>
      <w:r w:rsidRPr="004E3943">
        <w:rPr>
          <w:rStyle w:val="Teksttreci21"/>
          <w:color w:val="auto"/>
          <w:sz w:val="22"/>
          <w:lang w:val="pl"/>
        </w:rPr>
        <w:br/>
      </w:r>
      <w:r w:rsidR="00E51F18" w:rsidRPr="004E3943">
        <w:rPr>
          <w:rStyle w:val="Teksttreci21"/>
          <w:noProof/>
          <w:color w:val="auto"/>
          <w:sz w:val="22"/>
          <w:lang w:val="pl"/>
        </w:rPr>
        <w:drawing>
          <wp:inline distT="0" distB="0" distL="0" distR="0" wp14:anchorId="0411A0B7" wp14:editId="72ECF53E">
            <wp:extent cx="214630" cy="119380"/>
            <wp:effectExtent l="0" t="0" r="0" b="0"/>
            <wp:docPr id="24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rStyle w:val="Teksttreci21"/>
          <w:color w:val="auto"/>
          <w:sz w:val="22"/>
          <w:lang w:val="pl"/>
        </w:rPr>
        <w:t xml:space="preserve">rozdz. 1.4 </w:t>
      </w:r>
      <w:r w:rsidR="004E3943">
        <w:rPr>
          <w:rStyle w:val="Teksttreci21"/>
          <w:color w:val="auto"/>
          <w:sz w:val="22"/>
          <w:lang w:val="pl"/>
        </w:rPr>
        <w:t>„</w:t>
      </w:r>
      <w:r w:rsidRPr="004E3943">
        <w:rPr>
          <w:rStyle w:val="Teksttreci21"/>
          <w:color w:val="auto"/>
          <w:sz w:val="22"/>
          <w:lang w:val="pl"/>
        </w:rPr>
        <w:t>Kwalifikacje personelu“.</w:t>
      </w:r>
    </w:p>
    <w:p w14:paraId="7645A1FD" w14:textId="77777777" w:rsidR="00AC346B" w:rsidRPr="004E3943" w:rsidRDefault="00A82587" w:rsidP="00DE2988">
      <w:pPr>
        <w:pStyle w:val="Nagwek2"/>
      </w:pPr>
      <w:bookmarkStart w:id="37" w:name="bookmark22"/>
      <w:bookmarkStart w:id="38" w:name="_Toc77679062"/>
      <w:r w:rsidRPr="004E3943">
        <w:rPr>
          <w:rStyle w:val="Nagwek231"/>
          <w:rFonts w:ascii="Arial" w:hAnsi="Arial"/>
          <w:b/>
          <w:bCs/>
          <w:color w:val="auto"/>
          <w:lang w:val="pl"/>
        </w:rPr>
        <w:t>3.1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Zestawienie prac</w:t>
      </w:r>
      <w:bookmarkEnd w:id="37"/>
      <w:bookmarkEnd w:id="38"/>
    </w:p>
    <w:p w14:paraId="68645FEB" w14:textId="557B94B3" w:rsidR="00AC346B" w:rsidRPr="004E3943" w:rsidRDefault="00E51F18" w:rsidP="002B73F9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334F44FA" wp14:editId="0B22EA1A">
            <wp:extent cx="5255895" cy="4691380"/>
            <wp:effectExtent l="0" t="0" r="0" b="0"/>
            <wp:docPr id="24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A1B2" w14:textId="77777777" w:rsidR="00AC346B" w:rsidRPr="004E3943" w:rsidRDefault="00EE709C" w:rsidP="002B73F9">
      <w:pPr>
        <w:pStyle w:val="Podpisobrazu3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rStyle w:val="Podpisobrazu30"/>
          <w:rFonts w:ascii="Arial" w:hAnsi="Arial"/>
          <w:b/>
          <w:bCs/>
          <w:color w:val="auto"/>
          <w:sz w:val="22"/>
        </w:rPr>
      </w:pPr>
      <w:r w:rsidRPr="004E3943">
        <w:rPr>
          <w:rStyle w:val="Podpisobrazu30"/>
          <w:rFonts w:ascii="Arial" w:hAnsi="Arial"/>
          <w:b/>
          <w:bCs/>
          <w:color w:val="auto"/>
          <w:sz w:val="22"/>
          <w:lang w:val="pl"/>
        </w:rPr>
        <w:t>Rysunek: LipuMax-P -DA</w:t>
      </w:r>
    </w:p>
    <w:p w14:paraId="12081603" w14:textId="77777777" w:rsidR="002B73F9" w:rsidRPr="004E3943" w:rsidRDefault="002B73F9">
      <w:pPr>
        <w:rPr>
          <w:rStyle w:val="Podpisobrazu30"/>
          <w:rFonts w:ascii="Arial" w:hAnsi="Arial"/>
          <w:color w:val="auto"/>
          <w:sz w:val="22"/>
        </w:rPr>
      </w:pPr>
      <w:r w:rsidRPr="004E3943">
        <w:rPr>
          <w:rStyle w:val="Podpisobrazu30"/>
          <w:rFonts w:ascii="Arial" w:hAnsi="Arial"/>
          <w:b w:val="0"/>
          <w:bCs w:val="0"/>
          <w:color w:val="auto"/>
          <w:sz w:val="22"/>
          <w:lang w:val="pl"/>
        </w:rP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216"/>
        <w:gridCol w:w="2832"/>
        <w:gridCol w:w="1243"/>
        <w:gridCol w:w="1248"/>
        <w:gridCol w:w="1248"/>
        <w:gridCol w:w="1253"/>
      </w:tblGrid>
      <w:tr w:rsidR="00230344" w:rsidRPr="004E3943" w14:paraId="6D934AFB" w14:textId="77777777" w:rsidTr="00D5128D">
        <w:tc>
          <w:tcPr>
            <w:tcW w:w="35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14:paraId="5B413DB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49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70EA74E4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Stopnie wyposażenia</w:t>
            </w:r>
          </w:p>
        </w:tc>
      </w:tr>
      <w:tr w:rsidR="00230344" w:rsidRPr="004E3943" w14:paraId="573AD1F6" w14:textId="77777777" w:rsidTr="00D5128D">
        <w:tc>
          <w:tcPr>
            <w:tcW w:w="3518" w:type="dxa"/>
            <w:gridSpan w:val="3"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14:paraId="46B07EA3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57"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Prace</w:t>
            </w: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7BF70C0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Baza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4F94659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0B095866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2</w:t>
            </w:r>
          </w:p>
        </w:tc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00910A0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3</w:t>
            </w:r>
          </w:p>
        </w:tc>
      </w:tr>
      <w:tr w:rsidR="00230344" w:rsidRPr="004E3943" w14:paraId="4A0388B1" w14:textId="77777777" w:rsidTr="00D5128D">
        <w:tc>
          <w:tcPr>
            <w:tcW w:w="3518" w:type="dxa"/>
            <w:gridSpan w:val="3"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14:paraId="0695AA48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1243" w:type="dxa"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36B237E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-B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6E17E8D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-D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264C825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-DM</w:t>
            </w:r>
          </w:p>
        </w:tc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6030C50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-DA</w:t>
            </w:r>
          </w:p>
        </w:tc>
      </w:tr>
      <w:tr w:rsidR="00230344" w:rsidRPr="004E3943" w14:paraId="4BC60BED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FBE6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7F582F8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75257F5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wodnej do jednostki napełniającej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38A0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2B21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5FE42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7F9C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75BA4205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46BA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15619B8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5C97C7E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napełniającej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BF408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DA2F6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178D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639F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33C9E9E2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3A7BD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26C6C31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32383E5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Montaż części rurociągu instalacji napełniającej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CBE1D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639F3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9E9D4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C5FF4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470D20B0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E5F9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7C44F6B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7CB8ED4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wodnej do jednostki wysokiego ciśnienia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34B6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0987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501B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F9B14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6FE7312E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BD248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23AF05E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0C82180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Mocowanie jednostki wysokociśnieniowej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1A03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C0A43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293A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7CD2F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2FE16FA5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698E4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6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7C341AF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75FAB7F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odwadniającej do jednostki wysokiego ciśnienia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14B5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407C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AEF2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4814F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63E63519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4CC6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7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5FA285D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78F5CE8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węża wysokociśnieniowego (o długości 2,7 m)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175E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3E20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2DD3D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E5DEE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08A96928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FDE6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8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57547CA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5F3EB49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Instalacja elementów rurociągów instalacji zasilającej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3A96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5A683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1B2E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8198F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3993837A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3CDB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9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6C67C96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64A78D0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zasilającej</w:t>
            </w:r>
            <w:r w:rsidRPr="004E3943">
              <w:rPr>
                <w:rStyle w:val="Teksttreci28pt0"/>
                <w:color w:val="auto"/>
                <w:sz w:val="18"/>
                <w:szCs w:val="18"/>
                <w:lang w:val="pl"/>
              </w:rPr>
              <w:t>*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92593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33372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97B5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DE47D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75DFCFD6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7A0B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6A4E15B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50A45AB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Montaż konsoli z głowicą HD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8BF4C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FB5E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14876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5BAE6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653175DD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52D1F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11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6110B2C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58A7AF8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Podłączenie węża wysokociśnieniowego (długość 10, 20 wzgl. 30 m)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56DBD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FBF2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43C2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64F5A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660DEF29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389D6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12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124B957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78B1849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odpływowej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9767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1AD2F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DBFA2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DA8B4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6493B545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CD5B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13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7EBF441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0AA4F1B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Montaż przelotów kablowych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8CF2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0837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0DE0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26BF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10D6359E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E052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14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7638E1B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7F3811E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Przygotowanie przyłącza próbopobieraka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4B96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91AC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42766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819E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4B27038F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3B68F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15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490F3C5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688B2F9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Montaż obudowy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CDCF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4C86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A9738F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301C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09ED82AA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0528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16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1729D24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3A74456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dopływowej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7844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AFF18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9315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750A4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0F39057A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A7A7D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17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47F9F93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5BDB34F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Przygotowanie muf podłączeniowych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8B83C2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A5A68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B12B6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99C2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2F8BD1E8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3C35C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18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54BA501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0A9ED6D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utylizacyjnej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4220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A94C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96FA6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D34B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4DC22C56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0761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19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06BE3A4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4ACE6FF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Montaż tabliczki znamionowej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9223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2F552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A1425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3A29C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5858A685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BCE23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20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048FE7F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1FC29AA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Montaż systemu nasadek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349FE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A4289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72A2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916B4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1F5D2882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91FD2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21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7F469D8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5315D62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Montaż skrzynki przyłączeniowej (opcjonalnie)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654B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BC3B2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F62BF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C267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69F7D269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7C563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22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7D8C4FB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0ADAF6C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istniejącej instalacji odpowietrzającej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9D4F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AA7D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5ED32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98E6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35DC1A53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008A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23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106971F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3847105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Podłączanie instalacji gazu cyrkulacyjnego (opcjonalnie)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B99A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160CD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B4B80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8C3BBB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6EE10477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AAE2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24</w:t>
            </w: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</w:tcPr>
          <w:p w14:paraId="612708D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14:paraId="318C278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Wykonanie wykopu budowlanego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5620C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F57CD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82D7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4E77A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230344" w:rsidRPr="004E3943" w14:paraId="030102F9" w14:textId="77777777" w:rsidTr="00D5128D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753E9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25</w:t>
            </w:r>
          </w:p>
        </w:tc>
        <w:tc>
          <w:tcPr>
            <w:tcW w:w="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1EE2BE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916EDA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Zasypanie wykopu budowlanego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A6C927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7F8F38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A63E13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81381" w14:textId="77777777" w:rsidR="00AC346B" w:rsidRPr="004E3943" w:rsidRDefault="00EE709C" w:rsidP="00D5128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X</w:t>
            </w:r>
          </w:p>
        </w:tc>
      </w:tr>
      <w:tr w:rsidR="00D63325" w:rsidRPr="004E3943" w14:paraId="033D128B" w14:textId="77777777" w:rsidTr="00923EA1">
        <w:tc>
          <w:tcPr>
            <w:tcW w:w="85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BCC65" w14:textId="0DB6373A" w:rsidR="00D63325" w:rsidRPr="004E3943" w:rsidRDefault="00D63325" w:rsidP="00D63325">
            <w:pPr>
              <w:pStyle w:val="Podpistabeli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113" w:hanging="113"/>
              <w:rPr>
                <w:rStyle w:val="Teksttreci28pt"/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Podpistabeli1"/>
                <w:color w:val="auto"/>
                <w:sz w:val="18"/>
                <w:szCs w:val="18"/>
                <w:lang w:val="pl"/>
              </w:rPr>
              <w:t xml:space="preserve">* </w:t>
            </w:r>
            <w:r w:rsidRPr="004E3943">
              <w:rPr>
                <w:color w:val="auto"/>
                <w:sz w:val="18"/>
                <w:szCs w:val="18"/>
                <w:lang w:val="pl"/>
              </w:rPr>
              <w:t xml:space="preserve">Przed uruchomieniem osoba wykwalifikowana musi przeprowadzić przegląd generalny. Obejmuje on próbę szczelności, </w:t>
            </w:r>
            <w:r w:rsidRPr="004E3943">
              <w:rPr>
                <w:noProof/>
                <w:color w:val="auto"/>
                <w:sz w:val="18"/>
                <w:szCs w:val="18"/>
                <w:lang w:val="pl"/>
              </w:rPr>
              <w:drawing>
                <wp:inline distT="0" distB="0" distL="0" distR="0" wp14:anchorId="03160304" wp14:editId="7E7E5BE8">
                  <wp:extent cx="201930" cy="113030"/>
                  <wp:effectExtent l="0" t="0" r="0" b="0"/>
                  <wp:docPr id="33" name="Obraz 33" descr="C:\Users\dysia\Desktop\Prace\LIDEX\BIURO\25-06-247101-eb\media\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1" descr="C:\Users\dysia\Desktop\Prace\LIDEX\BIURO\25-06-247101-eb\media\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1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3943">
              <w:rPr>
                <w:color w:val="auto"/>
                <w:sz w:val="18"/>
                <w:szCs w:val="18"/>
                <w:lang w:val="pl"/>
              </w:rPr>
              <w:t xml:space="preserve"> rozdz. 5.4 </w:t>
            </w:r>
            <w:r w:rsidR="004E3943">
              <w:rPr>
                <w:color w:val="auto"/>
                <w:sz w:val="18"/>
                <w:szCs w:val="18"/>
                <w:lang w:val="pl"/>
              </w:rPr>
              <w:t>„</w:t>
            </w:r>
            <w:r w:rsidRPr="004E3943">
              <w:rPr>
                <w:color w:val="auto"/>
                <w:sz w:val="18"/>
                <w:szCs w:val="18"/>
                <w:lang w:val="pl"/>
              </w:rPr>
              <w:t xml:space="preserve">przegląd generalny co 5 lat“. Dlatego zalecamy instalację 2 </w:t>
            </w:r>
            <w:proofErr w:type="spellStart"/>
            <w:r w:rsidRPr="004E3943">
              <w:rPr>
                <w:color w:val="auto"/>
                <w:sz w:val="18"/>
                <w:szCs w:val="18"/>
                <w:lang w:val="pl"/>
              </w:rPr>
              <w:t>peszli</w:t>
            </w:r>
            <w:proofErr w:type="spellEnd"/>
            <w:r w:rsidRPr="004E3943">
              <w:rPr>
                <w:color w:val="auto"/>
                <w:sz w:val="18"/>
                <w:szCs w:val="18"/>
                <w:lang w:val="pl"/>
              </w:rPr>
              <w:t>: jednostka napełniająca i instalacja zasilająca. Dzięki temu można zagwarantować, że poza instalacją zasilającą (gęsto prowadzone kable) można uszczelnić pęcherzem również instalację napełniającą zgodnie z próbą ciśnieniową.</w:t>
            </w:r>
          </w:p>
        </w:tc>
      </w:tr>
    </w:tbl>
    <w:p w14:paraId="58FD0C6D" w14:textId="7706B22B" w:rsidR="00AC0E61" w:rsidRPr="004E3943" w:rsidRDefault="00AC0E61">
      <w:pPr>
        <w:rPr>
          <w:rFonts w:ascii="Arial Narrow" w:eastAsia="Arial Narrow" w:hAnsi="Arial Narrow" w:cs="Arial Narrow"/>
          <w:color w:val="auto"/>
          <w:sz w:val="18"/>
          <w:szCs w:val="18"/>
          <w:lang w:val="pl-PL"/>
        </w:rPr>
      </w:pPr>
    </w:p>
    <w:p w14:paraId="7ED298B3" w14:textId="7DC8CBD4" w:rsidR="00AC346B" w:rsidRPr="004E3943" w:rsidRDefault="00EE709C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Dalej: Cyfry w </w:t>
      </w:r>
      <w:r w:rsidRPr="004E3943">
        <w:rPr>
          <w:noProof/>
          <w:color w:val="auto"/>
          <w:sz w:val="22"/>
          <w:lang w:val="pl"/>
        </w:rPr>
        <w:drawing>
          <wp:inline distT="0" distB="0" distL="0" distR="0" wp14:anchorId="5098E0F9" wp14:editId="13FB8D72">
            <wp:extent cx="163830" cy="142875"/>
            <wp:effectExtent l="0" t="0" r="0" b="0"/>
            <wp:docPr id="34" name="Obraz 34" descr="C:\Users\dysia\Desktop\Prace\LIDEX\BIURO\25-06-247101-eb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3" descr="C:\Users\dysia\Desktop\Prace\LIDEX\BIURO\25-06-247101-eb\media\image2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346E11DA" wp14:editId="0BA2C0BD">
            <wp:extent cx="214630" cy="119380"/>
            <wp:effectExtent l="0" t="0" r="0" b="0"/>
            <wp:docPr id="242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3.1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Zestawienie prac</w:t>
      </w:r>
      <w:r w:rsidR="004E3943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>.</w:t>
      </w:r>
    </w:p>
    <w:p w14:paraId="7038F978" w14:textId="77777777" w:rsidR="00AC346B" w:rsidRPr="004E3943" w:rsidRDefault="00A82587" w:rsidP="00A70001">
      <w:pPr>
        <w:pStyle w:val="Nagwek2"/>
        <w:rPr>
          <w:lang w:val="pl-PL"/>
        </w:rPr>
      </w:pPr>
      <w:bookmarkStart w:id="39" w:name="bookmark23"/>
      <w:bookmarkStart w:id="40" w:name="_Toc77679063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3.2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Prace przygotowawcze</w:t>
      </w:r>
      <w:bookmarkEnd w:id="39"/>
      <w:bookmarkEnd w:id="40"/>
    </w:p>
    <w:p w14:paraId="54C766E8" w14:textId="77777777" w:rsidR="00AC346B" w:rsidRPr="004E3943" w:rsidRDefault="00A82587" w:rsidP="009B7149">
      <w:pPr>
        <w:pStyle w:val="Nagwek3"/>
        <w:rPr>
          <w:lang w:val="pl-PL"/>
        </w:rPr>
      </w:pPr>
      <w:bookmarkStart w:id="41" w:name="bookmark24"/>
      <w:bookmarkStart w:id="42" w:name="_Toc77679064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>3.2.1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Przygotowanie muf łączących</w:t>
      </w:r>
      <w:bookmarkEnd w:id="41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 xml:space="preserve"> </w:t>
      </w:r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7DAF9DF3" wp14:editId="554B779A">
            <wp:extent cx="163830" cy="153035"/>
            <wp:effectExtent l="0" t="0" r="0" b="0"/>
            <wp:docPr id="35" name="Obraz 35" descr="C:\Users\dysia\Desktop\Prace\LIDEX\BIURO\25-06-247101-eb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4" descr="C:\Users\dysia\Desktop\Prace\LIDEX\BIURO\25-06-247101-eb\media\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2"/>
    </w:p>
    <w:p w14:paraId="00C3A4EE" w14:textId="0150AD73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Obudowa jest wyposażona w 3 mufy przyłączeniowe DN 100 (oznaczone jako Vent </w:t>
      </w:r>
      <w:proofErr w:type="spellStart"/>
      <w:r w:rsidRPr="004E3943">
        <w:rPr>
          <w:color w:val="auto"/>
          <w:sz w:val="22"/>
          <w:lang w:val="pl"/>
        </w:rPr>
        <w:t>connection</w:t>
      </w:r>
      <w:proofErr w:type="spellEnd"/>
      <w:r w:rsidRPr="004E3943">
        <w:rPr>
          <w:color w:val="auto"/>
          <w:sz w:val="22"/>
          <w:lang w:val="pl"/>
        </w:rPr>
        <w:t xml:space="preserve">, </w:t>
      </w:r>
      <w:proofErr w:type="spellStart"/>
      <w:r w:rsidRPr="004E3943">
        <w:rPr>
          <w:color w:val="auto"/>
          <w:sz w:val="22"/>
          <w:lang w:val="pl"/>
        </w:rPr>
        <w:t>Filling</w:t>
      </w:r>
      <w:proofErr w:type="spellEnd"/>
      <w:r w:rsidRPr="004E3943">
        <w:rPr>
          <w:color w:val="auto"/>
          <w:sz w:val="22"/>
          <w:lang w:val="pl"/>
        </w:rPr>
        <w:t xml:space="preserve"> 1 wzgl. </w:t>
      </w:r>
      <w:proofErr w:type="spellStart"/>
      <w:r w:rsidRPr="004E3943">
        <w:rPr>
          <w:color w:val="auto"/>
          <w:sz w:val="22"/>
          <w:lang w:val="pl"/>
        </w:rPr>
        <w:t>Filling</w:t>
      </w:r>
      <w:proofErr w:type="spellEnd"/>
      <w:r w:rsidRPr="004E3943">
        <w:rPr>
          <w:color w:val="auto"/>
          <w:sz w:val="22"/>
          <w:lang w:val="pl"/>
        </w:rPr>
        <w:t xml:space="preserve"> 2) do podłączania istniejących instalacji odpowietrzających, zasilających i napełniających. Muf</w:t>
      </w:r>
      <w:r w:rsidR="00600693">
        <w:rPr>
          <w:color w:val="auto"/>
          <w:sz w:val="22"/>
          <w:lang w:val="pl"/>
        </w:rPr>
        <w:t>y</w:t>
      </w:r>
      <w:r w:rsidRPr="004E3943">
        <w:rPr>
          <w:color w:val="auto"/>
          <w:sz w:val="22"/>
          <w:lang w:val="pl"/>
        </w:rPr>
        <w:t xml:space="preserve"> są zaślepione i należy je otworzyć.</w:t>
      </w:r>
    </w:p>
    <w:p w14:paraId="6C9AFF59" w14:textId="02AD861D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>UWAGA</w:t>
      </w:r>
      <w:r w:rsid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 </w:t>
      </w:r>
      <w:r w:rsidRPr="004E3943">
        <w:rPr>
          <w:color w:val="auto"/>
          <w:sz w:val="22"/>
          <w:lang w:val="pl"/>
        </w:rPr>
        <w:t>Nie otwierać niewykorzystanych muf (w zależności od stopnia rozbudowy).</w:t>
      </w:r>
    </w:p>
    <w:p w14:paraId="1142DEB7" w14:textId="77777777" w:rsidR="00AC346B" w:rsidRPr="004E3943" w:rsidRDefault="00EE709C" w:rsidP="00291AC0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Uszczelki muf DN 100 są załączone luźno do dostarczonego układu.</w:t>
      </w:r>
    </w:p>
    <w:tbl>
      <w:tblPr>
        <w:tblOverlap w:val="never"/>
        <w:tblW w:w="859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6"/>
        <w:gridCol w:w="4535"/>
      </w:tblGrid>
      <w:tr w:rsidR="00230344" w:rsidRPr="004E3943" w14:paraId="7BABC4AB" w14:textId="77777777" w:rsidTr="00146CC2">
        <w:tc>
          <w:tcPr>
            <w:tcW w:w="4056" w:type="dxa"/>
            <w:shd w:val="clear" w:color="auto" w:fill="FFFFFF"/>
            <w:tcMar>
              <w:bottom w:w="227" w:type="dxa"/>
            </w:tcMar>
          </w:tcPr>
          <w:p w14:paraId="4D66C85A" w14:textId="77777777" w:rsidR="00AC346B" w:rsidRPr="004E3943" w:rsidRDefault="00EE709C" w:rsidP="00537D32">
            <w:pPr>
              <w:pStyle w:val="listastrz"/>
            </w:pPr>
            <w:r w:rsidRPr="004E3943">
              <w:rPr>
                <w:lang w:val="pl"/>
              </w:rPr>
              <w:t>Zaślepione dno mufy nawiercić za pomocą otwornicy (maks. Ø100 mm).</w:t>
            </w:r>
          </w:p>
        </w:tc>
        <w:tc>
          <w:tcPr>
            <w:tcW w:w="4535" w:type="dxa"/>
            <w:shd w:val="clear" w:color="auto" w:fill="FFFFFF"/>
            <w:tcMar>
              <w:bottom w:w="227" w:type="dxa"/>
            </w:tcMar>
          </w:tcPr>
          <w:p w14:paraId="7B211589" w14:textId="77777777" w:rsidR="00AC346B" w:rsidRPr="004E3943" w:rsidRDefault="00146CC2" w:rsidP="00146CC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B382064" wp14:editId="433F872D">
                  <wp:extent cx="2695575" cy="1992630"/>
                  <wp:effectExtent l="0" t="0" r="0" b="0"/>
                  <wp:docPr id="36" name="Obraz 36" descr="C:\Users\dysia\Desktop\Prace\LIDEX\BIURO\25-06-247101-eb\media\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7" descr="C:\Users\dysia\Desktop\Prace\LIDEX\BIURO\25-06-247101-eb\media\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50"/>
              <w:gridCol w:w="2250"/>
            </w:tblGrid>
            <w:tr w:rsidR="006565FE" w:rsidRPr="004E3943" w14:paraId="301F4A66" w14:textId="77777777" w:rsidTr="006565FE">
              <w:tc>
                <w:tcPr>
                  <w:tcW w:w="2250" w:type="dxa"/>
                </w:tcPr>
                <w:p w14:paraId="3F4417BD" w14:textId="77777777" w:rsidR="006565FE" w:rsidRPr="004E3943" w:rsidRDefault="006565FE" w:rsidP="006565FE">
                  <w:pPr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rPr>
                      <w:color w:val="auto"/>
                      <w:sz w:val="16"/>
                      <w:szCs w:val="16"/>
                    </w:rPr>
                  </w:pPr>
                  <w:proofErr w:type="spellStart"/>
                  <w:r w:rsidRPr="004E3943">
                    <w:rPr>
                      <w:color w:val="auto"/>
                      <w:sz w:val="16"/>
                      <w:szCs w:val="16"/>
                    </w:rPr>
                    <w:t>Vent</w:t>
                  </w:r>
                  <w:proofErr w:type="spellEnd"/>
                  <w:r w:rsidRPr="004E3943">
                    <w:rPr>
                      <w:color w:val="auto"/>
                      <w:sz w:val="16"/>
                      <w:szCs w:val="16"/>
                    </w:rPr>
                    <w:t xml:space="preserve"> Connection</w:t>
                  </w:r>
                </w:p>
              </w:tc>
              <w:tc>
                <w:tcPr>
                  <w:tcW w:w="2250" w:type="dxa"/>
                </w:tcPr>
                <w:p w14:paraId="324F87F3" w14:textId="38894B2F" w:rsidR="006565FE" w:rsidRPr="004E3943" w:rsidRDefault="009876E9" w:rsidP="006565FE">
                  <w:pPr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  <w:lang w:val="pl"/>
                    </w:rPr>
                    <w:t>Przyłącze wentylacyjne</w:t>
                  </w:r>
                </w:p>
              </w:tc>
            </w:tr>
            <w:tr w:rsidR="006565FE" w:rsidRPr="004E3943" w14:paraId="0A8B7A6A" w14:textId="77777777" w:rsidTr="006565FE">
              <w:tc>
                <w:tcPr>
                  <w:tcW w:w="2250" w:type="dxa"/>
                </w:tcPr>
                <w:p w14:paraId="3B75EBB8" w14:textId="77777777" w:rsidR="006565FE" w:rsidRPr="004E3943" w:rsidRDefault="006565FE" w:rsidP="006565FE">
                  <w:pPr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rPr>
                      <w:color w:val="auto"/>
                      <w:sz w:val="16"/>
                      <w:szCs w:val="16"/>
                    </w:rPr>
                  </w:pPr>
                  <w:proofErr w:type="spellStart"/>
                  <w:r w:rsidRPr="004E3943">
                    <w:rPr>
                      <w:color w:val="auto"/>
                      <w:sz w:val="16"/>
                      <w:szCs w:val="16"/>
                    </w:rPr>
                    <w:t>Filling</w:t>
                  </w:r>
                  <w:proofErr w:type="spellEnd"/>
                </w:p>
              </w:tc>
              <w:tc>
                <w:tcPr>
                  <w:tcW w:w="2250" w:type="dxa"/>
                </w:tcPr>
                <w:p w14:paraId="35E0C251" w14:textId="195F29A0" w:rsidR="006565FE" w:rsidRPr="004E3943" w:rsidRDefault="009876E9" w:rsidP="006565FE">
                  <w:pPr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  <w:lang w:val="pl"/>
                    </w:rPr>
                    <w:t>Przyłącze</w:t>
                  </w:r>
                </w:p>
              </w:tc>
            </w:tr>
          </w:tbl>
          <w:p w14:paraId="23E3F7F2" w14:textId="77777777" w:rsidR="006565FE" w:rsidRPr="004E3943" w:rsidRDefault="006565FE" w:rsidP="00146CC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right"/>
              <w:rPr>
                <w:color w:val="auto"/>
                <w:sz w:val="10"/>
                <w:szCs w:val="10"/>
              </w:rPr>
            </w:pPr>
          </w:p>
        </w:tc>
      </w:tr>
      <w:tr w:rsidR="00230344" w:rsidRPr="004E3943" w14:paraId="38A14828" w14:textId="77777777" w:rsidTr="00AE5790">
        <w:tc>
          <w:tcPr>
            <w:tcW w:w="4056" w:type="dxa"/>
            <w:shd w:val="clear" w:color="auto" w:fill="FFFFFF"/>
            <w:tcMar>
              <w:bottom w:w="0" w:type="dxa"/>
            </w:tcMar>
          </w:tcPr>
          <w:p w14:paraId="07A4D873" w14:textId="77777777" w:rsidR="00AC346B" w:rsidRPr="004E3943" w:rsidRDefault="00EE709C" w:rsidP="00991EE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Nasmarować mufę i uszczelkę mufy smarem niezawierającym kwasów.</w:t>
            </w:r>
          </w:p>
          <w:p w14:paraId="5A105EDC" w14:textId="77777777" w:rsidR="00AC346B" w:rsidRPr="004E3943" w:rsidRDefault="00EE709C" w:rsidP="00991EE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Umieścić uszczelnienie mufy w mufie.</w:t>
            </w:r>
          </w:p>
        </w:tc>
        <w:tc>
          <w:tcPr>
            <w:tcW w:w="4535" w:type="dxa"/>
            <w:shd w:val="clear" w:color="auto" w:fill="FFFFFF"/>
            <w:tcMar>
              <w:bottom w:w="0" w:type="dxa"/>
            </w:tcMar>
          </w:tcPr>
          <w:p w14:paraId="411408C5" w14:textId="77777777" w:rsidR="00AC346B" w:rsidRPr="004E3943" w:rsidRDefault="00146CC2" w:rsidP="00146CC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7731A3EF" wp14:editId="466AF8D1">
                  <wp:extent cx="2695575" cy="1189355"/>
                  <wp:effectExtent l="0" t="0" r="0" b="0"/>
                  <wp:docPr id="37" name="Obraz 37" descr="C:\Users\dysia\Desktop\Prace\LIDEX\BIURO\25-06-247101-eb\media\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9" descr="C:\Users\dysia\Desktop\Prace\LIDEX\BIURO\25-06-247101-eb\media\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9F12A" w14:textId="5A37DD9C" w:rsidR="00AC346B" w:rsidRPr="004E3943" w:rsidRDefault="00A82587" w:rsidP="00664AA8">
      <w:pPr>
        <w:pStyle w:val="Nagwek3"/>
        <w:rPr>
          <w:lang w:val="pl-PL"/>
        </w:rPr>
      </w:pPr>
      <w:bookmarkStart w:id="43" w:name="_Toc77679065"/>
      <w:bookmarkStart w:id="44" w:name="bookmark25"/>
      <w:r w:rsidRPr="004E3943">
        <w:rPr>
          <w:rStyle w:val="Nagwek3141"/>
          <w:rFonts w:ascii="Arial" w:hAnsi="Arial"/>
          <w:b/>
          <w:bCs/>
          <w:color w:val="auto"/>
          <w:lang w:val="pl"/>
        </w:rPr>
        <w:t>3.2.2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 xml:space="preserve">Przygotowanie przyłącza próbopobieraka </w:t>
      </w:r>
      <w:bookmarkEnd w:id="43"/>
      <w:r w:rsidR="00E51F18" w:rsidRPr="004E3943">
        <w:rPr>
          <w:b w:val="0"/>
          <w:bCs w:val="0"/>
          <w:noProof/>
          <w:lang w:val="pl"/>
        </w:rPr>
        <w:drawing>
          <wp:inline distT="0" distB="0" distL="0" distR="0" wp14:anchorId="10D84079" wp14:editId="6CB4413E">
            <wp:extent cx="167005" cy="158750"/>
            <wp:effectExtent l="0" t="0" r="0" b="0"/>
            <wp:docPr id="24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</w:p>
    <w:p w14:paraId="7B85886F" w14:textId="77777777" w:rsidR="00AC346B" w:rsidRPr="004E3943" w:rsidRDefault="00EE709C" w:rsidP="00291AC0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Gwintowaną mufę R 3/4“ na rurze zanurzeniowej odpływu w obudowie można (opcjonalnie) wykorzystać do podłączania próbopobieraka. Mufa jest zaślepiona i należy ją otworzyć.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4422"/>
      </w:tblGrid>
      <w:tr w:rsidR="00230344" w:rsidRPr="004E3943" w14:paraId="7FCFCD17" w14:textId="77777777" w:rsidTr="00AE5790">
        <w:tc>
          <w:tcPr>
            <w:tcW w:w="3970" w:type="dxa"/>
            <w:shd w:val="clear" w:color="auto" w:fill="FFFFFF"/>
            <w:tcMar>
              <w:bottom w:w="0" w:type="dxa"/>
            </w:tcMar>
          </w:tcPr>
          <w:p w14:paraId="4CD002A9" w14:textId="77777777" w:rsidR="00AC346B" w:rsidRPr="004E3943" w:rsidRDefault="00EE709C" w:rsidP="00291AC0">
            <w:pPr>
              <w:pStyle w:val="listastrz"/>
            </w:pPr>
            <w:r w:rsidRPr="004E3943">
              <w:rPr>
                <w:lang w:val="pl"/>
              </w:rPr>
              <w:t>Zaślepione dno mufy nawiercić za pomocą otwornicy (maks. Ø22 mm).</w:t>
            </w:r>
          </w:p>
        </w:tc>
        <w:tc>
          <w:tcPr>
            <w:tcW w:w="4422" w:type="dxa"/>
            <w:shd w:val="clear" w:color="auto" w:fill="FFFFFF"/>
            <w:tcMar>
              <w:bottom w:w="0" w:type="dxa"/>
            </w:tcMar>
          </w:tcPr>
          <w:p w14:paraId="6302DC71" w14:textId="77777777" w:rsidR="00AC346B" w:rsidRPr="004E3943" w:rsidRDefault="00C632FD" w:rsidP="00C632F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532E0D91" wp14:editId="28CB4294">
                  <wp:extent cx="2695575" cy="1399540"/>
                  <wp:effectExtent l="0" t="0" r="0" b="0"/>
                  <wp:docPr id="38" name="Obraz 38" descr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1" descr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BD6BA" w14:textId="77777777" w:rsidR="00AC346B" w:rsidRPr="004E3943" w:rsidRDefault="00A82587" w:rsidP="00664AA8">
      <w:pPr>
        <w:pStyle w:val="Nagwek2"/>
        <w:rPr>
          <w:lang w:val="pl-PL"/>
        </w:rPr>
      </w:pPr>
      <w:bookmarkStart w:id="45" w:name="bookmark26"/>
      <w:bookmarkStart w:id="46" w:name="_Toc77679066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3.3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Prace montażowe w ziemi</w:t>
      </w:r>
      <w:bookmarkEnd w:id="45"/>
      <w:bookmarkEnd w:id="46"/>
    </w:p>
    <w:p w14:paraId="156982A7" w14:textId="77777777" w:rsidR="00AC346B" w:rsidRPr="004E3943" w:rsidRDefault="00A82587" w:rsidP="00664AA8">
      <w:pPr>
        <w:pStyle w:val="Nagwek3"/>
        <w:rPr>
          <w:lang w:val="pl-PL"/>
        </w:rPr>
      </w:pPr>
      <w:bookmarkStart w:id="47" w:name="bookmark27"/>
      <w:bookmarkStart w:id="48" w:name="_Toc77679067"/>
      <w:r w:rsidRPr="004E3943">
        <w:rPr>
          <w:rStyle w:val="Nagwek3141"/>
          <w:rFonts w:ascii="Arial" w:hAnsi="Arial"/>
          <w:b/>
          <w:bCs/>
          <w:color w:val="auto"/>
          <w:lang w:val="pl"/>
        </w:rPr>
        <w:t>3.3.1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Wymagania</w:t>
      </w:r>
      <w:bookmarkEnd w:id="47"/>
      <w:bookmarkEnd w:id="48"/>
    </w:p>
    <w:p w14:paraId="0BC5F56C" w14:textId="77777777" w:rsidR="00AC346B" w:rsidRPr="004E3943" w:rsidRDefault="00EE709C" w:rsidP="002335F7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outlineLvl w:val="9"/>
        <w:rPr>
          <w:rFonts w:ascii="Arial" w:hAnsi="Arial"/>
          <w:color w:val="auto"/>
          <w:sz w:val="22"/>
          <w:lang w:val="pl-PL"/>
        </w:rPr>
      </w:pPr>
      <w:bookmarkStart w:id="49" w:name="bookmark28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Miejsce montażu</w:t>
      </w:r>
      <w:bookmarkEnd w:id="49"/>
    </w:p>
    <w:p w14:paraId="4464DEEA" w14:textId="77777777" w:rsidR="00AC346B" w:rsidRPr="004E3943" w:rsidRDefault="00EE709C" w:rsidP="00357617">
      <w:pPr>
        <w:pStyle w:val="Akapitzlist"/>
        <w:rPr>
          <w:lang w:val="pl-PL"/>
        </w:rPr>
      </w:pPr>
      <w:r w:rsidRPr="004E3943">
        <w:rPr>
          <w:lang w:val="pl"/>
        </w:rPr>
        <w:t>Klasa obciążenia A 15: wariant umożliwiający przechodzenie - idealny na dziedzińce wewnętrzne i powierzchnie zielone</w:t>
      </w:r>
    </w:p>
    <w:p w14:paraId="6CC89710" w14:textId="77777777" w:rsidR="00AC346B" w:rsidRPr="004E3943" w:rsidRDefault="00EE709C" w:rsidP="00357617">
      <w:pPr>
        <w:pStyle w:val="Akapitzlist"/>
        <w:rPr>
          <w:lang w:val="pl-PL"/>
        </w:rPr>
      </w:pPr>
      <w:r w:rsidRPr="004E3943">
        <w:rPr>
          <w:rStyle w:val="Teksttreci22"/>
          <w:color w:val="auto"/>
          <w:sz w:val="22"/>
          <w:lang w:val="pl"/>
        </w:rPr>
        <w:t xml:space="preserve"> </w:t>
      </w:r>
      <w:r w:rsidRPr="004E3943">
        <w:rPr>
          <w:lang w:val="pl"/>
        </w:rPr>
        <w:t>Klasa obciążenia B 125: możliwość przejeżdżania samochodami osobowymi - idealny dla podjazdów i powierzchni parkingowych</w:t>
      </w:r>
    </w:p>
    <w:p w14:paraId="66583BC5" w14:textId="77777777" w:rsidR="00AC346B" w:rsidRPr="004E3943" w:rsidRDefault="00EE709C" w:rsidP="00C422B1">
      <w:pPr>
        <w:pStyle w:val="Akapitzlist"/>
        <w:spacing w:after="240"/>
        <w:rPr>
          <w:lang w:val="pl-PL"/>
        </w:rPr>
      </w:pPr>
      <w:r w:rsidRPr="004E3943">
        <w:rPr>
          <w:rStyle w:val="Teksttreci22"/>
          <w:color w:val="auto"/>
          <w:sz w:val="22"/>
          <w:lang w:val="pl"/>
        </w:rPr>
        <w:t xml:space="preserve"> </w:t>
      </w:r>
      <w:r w:rsidRPr="004E3943">
        <w:rPr>
          <w:lang w:val="pl"/>
        </w:rPr>
        <w:t>Klasa obciążenia D 400: możliwość przejeżdżania pojazdami ciężarowymi - bezpieczne rozwiązanie dla ruchu pojazdów ciężkich i powierzchni magazynowych oraz poboczy pasów jezdni</w:t>
      </w:r>
    </w:p>
    <w:p w14:paraId="61F9D140" w14:textId="77777777" w:rsidR="00AC346B" w:rsidRPr="004E3943" w:rsidRDefault="00EE709C" w:rsidP="00357617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outlineLvl w:val="9"/>
        <w:rPr>
          <w:rFonts w:ascii="Arial" w:hAnsi="Arial"/>
          <w:color w:val="auto"/>
          <w:sz w:val="22"/>
          <w:lang w:val="pl-PL"/>
        </w:rPr>
      </w:pPr>
      <w:bookmarkStart w:id="50" w:name="bookmark29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Głębokość montażu</w:t>
      </w:r>
      <w:bookmarkEnd w:id="50"/>
    </w:p>
    <w:p w14:paraId="47DD788A" w14:textId="77777777" w:rsidR="00AC346B" w:rsidRPr="004E3943" w:rsidRDefault="00EE709C" w:rsidP="00C422B1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06294F">
        <w:rPr>
          <w:color w:val="auto"/>
          <w:sz w:val="22"/>
          <w:u w:val="single"/>
          <w:lang w:val="pl"/>
        </w:rPr>
        <w:t>Obudowy nie wolno montować w podłożu na głębokość większą niż 3,60 m</w:t>
      </w:r>
    </w:p>
    <w:p w14:paraId="16661C61" w14:textId="77777777" w:rsidR="00AC346B" w:rsidRPr="004E3943" w:rsidRDefault="00EE709C" w:rsidP="00357617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outlineLvl w:val="9"/>
        <w:rPr>
          <w:rFonts w:ascii="Arial" w:hAnsi="Arial"/>
          <w:color w:val="auto"/>
          <w:sz w:val="22"/>
        </w:rPr>
      </w:pPr>
      <w:bookmarkStart w:id="51" w:name="bookmark30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Montaż w wodzie gruntowej</w:t>
      </w:r>
      <w:bookmarkEnd w:id="51"/>
    </w:p>
    <w:p w14:paraId="665B6B56" w14:textId="77777777" w:rsidR="00AC346B" w:rsidRPr="004E3943" w:rsidRDefault="00EE709C" w:rsidP="00357617">
      <w:pPr>
        <w:pStyle w:val="Akapitzlist"/>
        <w:rPr>
          <w:lang w:val="pl-PL"/>
        </w:rPr>
      </w:pPr>
      <w:r w:rsidRPr="004E3943">
        <w:rPr>
          <w:lang w:val="pl"/>
        </w:rPr>
        <w:t>Z systemem nasadek klasy obciążenia A 15 i B 125:</w:t>
      </w:r>
    </w:p>
    <w:p w14:paraId="5C31A1A0" w14:textId="77777777" w:rsidR="00AC346B" w:rsidRPr="004E3943" w:rsidRDefault="00EE709C" w:rsidP="006D53CD">
      <w:pPr>
        <w:pStyle w:val="Teksttreci20"/>
        <w:numPr>
          <w:ilvl w:val="0"/>
          <w:numId w:val="4"/>
        </w:numP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714" w:hanging="357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W przypadku poziomu wody gruntowej do 0,5 m poniżej powierzchni terenu wariant zabezpieczony przed wyporem</w:t>
      </w:r>
    </w:p>
    <w:p w14:paraId="771259BA" w14:textId="4F5FAB1F" w:rsidR="00AC346B" w:rsidRPr="004E3943" w:rsidRDefault="00EE709C" w:rsidP="006D53CD">
      <w:pPr>
        <w:pStyle w:val="Teksttreci20"/>
        <w:numPr>
          <w:ilvl w:val="0"/>
          <w:numId w:val="4"/>
        </w:numP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714" w:hanging="357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W przypadku wyższych stanów wody gruntowej konieczne jest zabezpieczenie betonowe: Pierścień betonowy &gt; Ø1.600 x 150 mm nad żeb</w:t>
      </w:r>
      <w:r w:rsidR="00447BB5">
        <w:rPr>
          <w:color w:val="auto"/>
          <w:sz w:val="22"/>
          <w:lang w:val="pl"/>
        </w:rPr>
        <w:t>rem</w:t>
      </w:r>
      <w:r w:rsidRPr="004E3943">
        <w:rPr>
          <w:color w:val="auto"/>
          <w:sz w:val="22"/>
          <w:lang w:val="pl"/>
        </w:rPr>
        <w:t xml:space="preserve"> zbiornika</w:t>
      </w:r>
    </w:p>
    <w:p w14:paraId="16093646" w14:textId="77777777" w:rsidR="00AC346B" w:rsidRPr="004E3943" w:rsidRDefault="00EE709C" w:rsidP="00C422B1">
      <w:pPr>
        <w:pStyle w:val="Akapitzlist"/>
        <w:spacing w:after="240"/>
        <w:rPr>
          <w:lang w:val="pl-PL"/>
        </w:rPr>
      </w:pPr>
      <w:r w:rsidRPr="004E3943">
        <w:rPr>
          <w:lang w:val="pl"/>
        </w:rPr>
        <w:t>W przypadku poziomu wody gruntowej sięgającego do powierzchni terenu układy z systemem nasadek o klasie obciążenia D 400 są zabezpieczone przed wyporem.</w:t>
      </w:r>
    </w:p>
    <w:p w14:paraId="7A73DF16" w14:textId="77777777" w:rsidR="00AC346B" w:rsidRPr="004E3943" w:rsidRDefault="00EE709C" w:rsidP="006D53CD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outlineLvl w:val="9"/>
        <w:rPr>
          <w:rFonts w:ascii="Arial" w:hAnsi="Arial"/>
          <w:color w:val="auto"/>
          <w:sz w:val="22"/>
        </w:rPr>
      </w:pPr>
      <w:bookmarkStart w:id="52" w:name="bookmark31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Wykop budowlany</w:t>
      </w:r>
      <w:bookmarkEnd w:id="52"/>
    </w:p>
    <w:p w14:paraId="4A425005" w14:textId="77777777" w:rsidR="00AC346B" w:rsidRPr="004E3943" w:rsidRDefault="00EE709C" w:rsidP="006D53CD">
      <w:pPr>
        <w:pStyle w:val="Akapitzlist"/>
        <w:rPr>
          <w:lang w:val="pl-PL"/>
        </w:rPr>
      </w:pPr>
      <w:r w:rsidRPr="004E3943">
        <w:rPr>
          <w:lang w:val="pl"/>
        </w:rPr>
        <w:t>Wykop należy wykonać wg DIN 18300, skarpy/przestrzeń robocza/zabudowa wg DIN 4124</w:t>
      </w:r>
    </w:p>
    <w:p w14:paraId="6D04A190" w14:textId="77777777" w:rsidR="00AC346B" w:rsidRPr="004E3943" w:rsidRDefault="00EE709C" w:rsidP="006D53CD">
      <w:pPr>
        <w:pStyle w:val="Akapitzlist"/>
        <w:rPr>
          <w:lang w:val="pl-PL"/>
        </w:rPr>
      </w:pPr>
      <w:r w:rsidRPr="004E3943">
        <w:rPr>
          <w:lang w:val="pl"/>
        </w:rPr>
        <w:t>W przypadku niewiążących i miękkich podłoży skarpę wykopu należy wykonywać z nachyleniem ≤ 45° a w przypadku stabilnych lub półstałych wiążących podłoży pod kątem 60°.</w:t>
      </w:r>
    </w:p>
    <w:p w14:paraId="65B6F1AB" w14:textId="77777777" w:rsidR="00AC346B" w:rsidRPr="004E3943" w:rsidRDefault="00EE709C" w:rsidP="006D53CD">
      <w:pPr>
        <w:pStyle w:val="Akapitzlist"/>
        <w:rPr>
          <w:lang w:val="pl-PL"/>
        </w:rPr>
      </w:pPr>
      <w:r w:rsidRPr="004E3943">
        <w:rPr>
          <w:lang w:val="pl"/>
        </w:rPr>
        <w:t>Strome skarpy należy odpowiednio zabudować i zabezpieczyć innymi rozwiązaniami.</w:t>
      </w:r>
    </w:p>
    <w:p w14:paraId="36621DBD" w14:textId="77777777" w:rsidR="00AC346B" w:rsidRPr="004E3943" w:rsidRDefault="00EE709C" w:rsidP="006D53CD">
      <w:pPr>
        <w:pStyle w:val="Akapitzlist"/>
        <w:rPr>
          <w:lang w:val="pl-PL"/>
        </w:rPr>
      </w:pPr>
      <w:r w:rsidRPr="004E3943">
        <w:rPr>
          <w:lang w:val="pl"/>
        </w:rPr>
        <w:t>Układy należy osadzać na niewiążącym podłożu (grupy G1 wg ATV-DVWK-A127 wzgl. grup GW, GE, GI, SW, SI, SE wg DIN 18196).</w:t>
      </w:r>
    </w:p>
    <w:p w14:paraId="6D1BB5B9" w14:textId="77777777" w:rsidR="00AC346B" w:rsidRPr="004E3943" w:rsidRDefault="00EE709C" w:rsidP="006D53CD">
      <w:pPr>
        <w:pStyle w:val="Akapitzlist"/>
        <w:rPr>
          <w:lang w:val="pl-PL"/>
        </w:rPr>
      </w:pPr>
      <w:r w:rsidRPr="004E3943">
        <w:rPr>
          <w:lang w:val="pl"/>
        </w:rPr>
        <w:t>Gdy nie występuje ruch drogowy, wystarczające jest dobrze zagęszczone, niewiążące podłoże (np. piasek żwirowy 0 - 32).</w:t>
      </w:r>
    </w:p>
    <w:p w14:paraId="5B1760C8" w14:textId="77777777" w:rsidR="00AC346B" w:rsidRPr="004E3943" w:rsidRDefault="00EE709C" w:rsidP="006D53CD">
      <w:pPr>
        <w:pStyle w:val="Akapitzlist"/>
        <w:rPr>
          <w:lang w:val="pl-PL"/>
        </w:rPr>
      </w:pPr>
      <w:r w:rsidRPr="004E3943">
        <w:rPr>
          <w:lang w:val="pl"/>
        </w:rPr>
        <w:t xml:space="preserve">Podsypka musi mieć grubość co najmniej 30 cm i zagęszczona do stopnia </w:t>
      </w:r>
      <w:proofErr w:type="spellStart"/>
      <w:r w:rsidRPr="004E3943">
        <w:rPr>
          <w:lang w:val="pl"/>
        </w:rPr>
        <w:t>Dpr</w:t>
      </w:r>
      <w:proofErr w:type="spellEnd"/>
      <w:r w:rsidRPr="004E3943">
        <w:rPr>
          <w:lang w:val="pl"/>
        </w:rPr>
        <w:t xml:space="preserve"> &gt; 97% w skali </w:t>
      </w:r>
      <w:proofErr w:type="spellStart"/>
      <w:r w:rsidRPr="004E3943">
        <w:rPr>
          <w:lang w:val="pl"/>
        </w:rPr>
        <w:t>Proctora</w:t>
      </w:r>
      <w:proofErr w:type="spellEnd"/>
      <w:r w:rsidRPr="004E3943">
        <w:rPr>
          <w:lang w:val="pl"/>
        </w:rPr>
        <w:t>.</w:t>
      </w:r>
    </w:p>
    <w:p w14:paraId="2AE8CC1F" w14:textId="77777777" w:rsidR="00AC346B" w:rsidRPr="004E3943" w:rsidRDefault="00EE709C" w:rsidP="00C422B1">
      <w:pPr>
        <w:pStyle w:val="Akapitzlist"/>
        <w:spacing w:after="240"/>
        <w:rPr>
          <w:lang w:val="pl-PL"/>
        </w:rPr>
      </w:pPr>
      <w:r w:rsidRPr="004E3943">
        <w:rPr>
          <w:lang w:val="pl"/>
        </w:rPr>
        <w:t>Należy zapewnić trwałą równomierną powierzchnię przylegania dla dna zbiornika.</w:t>
      </w:r>
    </w:p>
    <w:p w14:paraId="3FEB9794" w14:textId="77777777" w:rsidR="00AC346B" w:rsidRPr="004E3943" w:rsidRDefault="00EE709C" w:rsidP="006D53CD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outlineLvl w:val="9"/>
        <w:rPr>
          <w:rFonts w:ascii="Arial" w:hAnsi="Arial"/>
          <w:color w:val="auto"/>
          <w:sz w:val="22"/>
          <w:lang w:val="pl-PL"/>
        </w:rPr>
      </w:pPr>
      <w:bookmarkStart w:id="53" w:name="bookmark32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Spiętrzenie</w:t>
      </w:r>
      <w:bookmarkEnd w:id="53"/>
    </w:p>
    <w:p w14:paraId="4C22EC32" w14:textId="77777777" w:rsidR="006D53CD" w:rsidRPr="004E3943" w:rsidRDefault="00EE709C" w:rsidP="00C422B1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Jeśli lustro wody w separatorze tłuszczu znajduje się poniżej poziomu zatoru, wówczas należy przeprowadzić odwadnianie za pomocą załączonego za separatorem układu pomp.</w:t>
      </w:r>
    </w:p>
    <w:p w14:paraId="72CC156D" w14:textId="77777777" w:rsidR="006D53CD" w:rsidRPr="004E3943" w:rsidRDefault="006D53CD">
      <w:pPr>
        <w:rPr>
          <w:rFonts w:ascii="Arial Narrow" w:eastAsia="Arial Narrow" w:hAnsi="Arial Narrow" w:cs="Arial Narrow"/>
          <w:color w:val="auto"/>
          <w:sz w:val="22"/>
          <w:szCs w:val="21"/>
          <w:lang w:val="pl-PL"/>
        </w:rPr>
      </w:pPr>
      <w:r w:rsidRPr="004E3943">
        <w:rPr>
          <w:color w:val="auto"/>
          <w:sz w:val="22"/>
          <w:lang w:val="pl"/>
        </w:rPr>
        <w:br w:type="page"/>
      </w:r>
    </w:p>
    <w:p w14:paraId="1A5ED995" w14:textId="77777777" w:rsidR="00AC346B" w:rsidRPr="004E3943" w:rsidRDefault="00EE709C" w:rsidP="002335F7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outlineLvl w:val="9"/>
        <w:rPr>
          <w:rFonts w:ascii="Arial" w:hAnsi="Arial"/>
          <w:color w:val="auto"/>
          <w:sz w:val="22"/>
          <w:lang w:val="pl-PL"/>
        </w:rPr>
      </w:pPr>
      <w:bookmarkStart w:id="54" w:name="bookmark33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lastRenderedPageBreak/>
        <w:t>Transport za pomocą dźwigu lub koparki:</w:t>
      </w:r>
      <w:bookmarkEnd w:id="54"/>
    </w:p>
    <w:p w14:paraId="43CDDAA8" w14:textId="77777777" w:rsidR="00AC346B" w:rsidRPr="004E3943" w:rsidRDefault="00EE709C" w:rsidP="00291C23">
      <w:pPr>
        <w:pStyle w:val="Akapitzlist"/>
        <w:rPr>
          <w:lang w:val="pl-PL"/>
        </w:rPr>
      </w:pPr>
      <w:r w:rsidRPr="004E3943">
        <w:rPr>
          <w:lang w:val="pl"/>
        </w:rPr>
        <w:t>Obudowa: Zastosować podwójny zwisający element o długości co najmniej 5 z szeklą NG 5 wg DIN 82101</w:t>
      </w:r>
    </w:p>
    <w:p w14:paraId="4B4A3B58" w14:textId="77777777" w:rsidR="00AC346B" w:rsidRPr="004E3943" w:rsidRDefault="00EE709C" w:rsidP="00291C23">
      <w:pPr>
        <w:pStyle w:val="Akapitzlist"/>
        <w:rPr>
          <w:lang w:val="pl-PL"/>
        </w:rPr>
      </w:pPr>
      <w:r w:rsidRPr="004E3943">
        <w:rPr>
          <w:lang w:val="pl"/>
        </w:rPr>
        <w:t>Pokrywa i płyta adaptera: Zastosować element zwisający w studzience z zaczepami</w:t>
      </w:r>
    </w:p>
    <w:p w14:paraId="79D3706A" w14:textId="77777777" w:rsidR="00AC346B" w:rsidRPr="004E3943" w:rsidRDefault="00EE709C" w:rsidP="00291C23">
      <w:pPr>
        <w:pStyle w:val="Akapitzlist"/>
        <w:rPr>
          <w:lang w:val="pl-PL"/>
        </w:rPr>
      </w:pPr>
      <w:r w:rsidRPr="004E3943">
        <w:rPr>
          <w:lang w:val="pl"/>
        </w:rPr>
        <w:t>Płyta rozkładająca obciążenie: zastosować potrójny zwisający element o długości co najmniej 2-3 m z szeklą NG 1 wg DIN 82101</w:t>
      </w:r>
    </w:p>
    <w:p w14:paraId="3F8C7D5B" w14:textId="77777777" w:rsidR="00AC346B" w:rsidRPr="004E3943" w:rsidRDefault="00A82587" w:rsidP="00664AA8">
      <w:pPr>
        <w:pStyle w:val="Nagwek3"/>
        <w:rPr>
          <w:lang w:val="pl-PL"/>
        </w:rPr>
      </w:pPr>
      <w:bookmarkStart w:id="55" w:name="_Toc77679068"/>
      <w:r w:rsidRPr="004E3943">
        <w:rPr>
          <w:rStyle w:val="Teksttreci41"/>
          <w:rFonts w:ascii="Arial" w:hAnsi="Arial"/>
          <w:b/>
          <w:bCs/>
          <w:color w:val="auto"/>
          <w:lang w:val="pl"/>
        </w:rPr>
        <w:t>3.3.2</w:t>
      </w:r>
      <w:r w:rsidRPr="004E3943">
        <w:rPr>
          <w:rStyle w:val="Teksttreci41"/>
          <w:rFonts w:ascii="Arial" w:hAnsi="Arial"/>
          <w:b/>
          <w:bCs/>
          <w:color w:val="auto"/>
          <w:lang w:val="pl"/>
        </w:rPr>
        <w:tab/>
        <w:t xml:space="preserve">Wykonanie wykopu budowlanego </w:t>
      </w:r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18C5E582" wp14:editId="7B027979">
            <wp:extent cx="158750" cy="151130"/>
            <wp:effectExtent l="0" t="0" r="0" b="0"/>
            <wp:docPr id="39" name="Obraz 39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5" descr="image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5"/>
    </w:p>
    <w:p w14:paraId="0BB1E6CD" w14:textId="77777777" w:rsidR="00AC346B" w:rsidRPr="004E3943" w:rsidRDefault="00EE709C" w:rsidP="007C3FBB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Wymaganie: Wykop budowlany powinien mieć średnicę ok. Ø3.000 mm.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0"/>
        <w:gridCol w:w="4422"/>
      </w:tblGrid>
      <w:tr w:rsidR="00230344" w:rsidRPr="004E3943" w14:paraId="4F5AA1E6" w14:textId="77777777" w:rsidTr="00AD5E96">
        <w:tc>
          <w:tcPr>
            <w:tcW w:w="4090" w:type="dxa"/>
            <w:shd w:val="clear" w:color="auto" w:fill="FFFFFF"/>
            <w:tcMar>
              <w:bottom w:w="227" w:type="dxa"/>
            </w:tcMar>
          </w:tcPr>
          <w:p w14:paraId="42EFF8AD" w14:textId="77777777" w:rsidR="00AC346B" w:rsidRPr="004E3943" w:rsidRDefault="00EE709C" w:rsidP="007C3FBB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Wykonanie i zabezpieczenie wykopu budowlanego.</w:t>
            </w:r>
          </w:p>
          <w:p w14:paraId="0B23D327" w14:textId="77777777" w:rsidR="00AC346B" w:rsidRPr="004E3943" w:rsidRDefault="00EE709C" w:rsidP="007C3FBB">
            <w:pPr>
              <w:pStyle w:val="listastrz"/>
            </w:pPr>
            <w:r w:rsidRPr="004E3943">
              <w:rPr>
                <w:lang w:val="pl"/>
              </w:rPr>
              <w:t>Wypełnienie pod układem.</w:t>
            </w:r>
          </w:p>
        </w:tc>
        <w:tc>
          <w:tcPr>
            <w:tcW w:w="4422" w:type="dxa"/>
            <w:shd w:val="clear" w:color="auto" w:fill="FFFFFF"/>
            <w:tcMar>
              <w:bottom w:w="227" w:type="dxa"/>
            </w:tcMar>
          </w:tcPr>
          <w:p w14:paraId="78682B86" w14:textId="77777777" w:rsidR="00AC346B" w:rsidRPr="004E3943" w:rsidRDefault="007C3FBB" w:rsidP="007C3FB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8FB2193" wp14:editId="4543DFBD">
                  <wp:extent cx="2703195" cy="1097280"/>
                  <wp:effectExtent l="0" t="0" r="0" b="0"/>
                  <wp:docPr id="40" name="Obraz 40" descr="image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7" descr="imag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1D5E2" w14:textId="77777777" w:rsidR="00AC346B" w:rsidRPr="004E3943" w:rsidRDefault="00AC346B" w:rsidP="007241ED">
      <w:pPr>
        <w:pStyle w:val="Teksttreci231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</w:rPr>
      </w:pPr>
    </w:p>
    <w:p w14:paraId="58773D6E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2"/>
          <w:szCs w:val="2"/>
        </w:rPr>
      </w:pPr>
    </w:p>
    <w:p w14:paraId="717C883D" w14:textId="77777777" w:rsidR="00AC346B" w:rsidRPr="004E3943" w:rsidRDefault="00A82587" w:rsidP="00664AA8">
      <w:pPr>
        <w:pStyle w:val="Nagwek3"/>
      </w:pPr>
      <w:bookmarkStart w:id="56" w:name="_Toc77679069"/>
      <w:r w:rsidRPr="004E3943">
        <w:rPr>
          <w:rStyle w:val="Teksttreci41"/>
          <w:rFonts w:ascii="Arial" w:hAnsi="Arial"/>
          <w:b/>
          <w:bCs/>
          <w:color w:val="auto"/>
          <w:lang w:val="pl"/>
        </w:rPr>
        <w:t>3.3.3</w:t>
      </w:r>
      <w:r w:rsidRPr="004E3943">
        <w:rPr>
          <w:rStyle w:val="Teksttreci41"/>
          <w:rFonts w:ascii="Arial" w:hAnsi="Arial"/>
          <w:b/>
          <w:bCs/>
          <w:color w:val="auto"/>
          <w:lang w:val="pl"/>
        </w:rPr>
        <w:tab/>
        <w:t>Montaż obudowy</w:t>
      </w:r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57EB3F9C" wp14:editId="76F4175D">
            <wp:extent cx="158750" cy="142875"/>
            <wp:effectExtent l="0" t="0" r="0" b="0"/>
            <wp:docPr id="41" name="Obraz 41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9" descr="image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6"/>
    </w:p>
    <w:p w14:paraId="51837FD9" w14:textId="77777777" w:rsidR="00AC346B" w:rsidRPr="004E3943" w:rsidRDefault="00EE709C" w:rsidP="002335F7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outlineLvl w:val="9"/>
        <w:rPr>
          <w:rFonts w:ascii="Arial" w:hAnsi="Arial"/>
          <w:color w:val="auto"/>
          <w:sz w:val="22"/>
        </w:rPr>
      </w:pPr>
      <w:bookmarkStart w:id="57" w:name="bookmark34"/>
      <w:r w:rsidRPr="004E3943">
        <w:rPr>
          <w:rFonts w:ascii="Arial" w:hAnsi="Arial"/>
          <w:color w:val="auto"/>
          <w:sz w:val="22"/>
          <w:lang w:val="pl"/>
        </w:rPr>
        <w:t>UWAGA</w:t>
      </w:r>
      <w:bookmarkEnd w:id="57"/>
    </w:p>
    <w:p w14:paraId="3CCC930E" w14:textId="77777777" w:rsidR="00AC346B" w:rsidRPr="004E3943" w:rsidRDefault="00EE709C" w:rsidP="00A16C53">
      <w:pPr>
        <w:pStyle w:val="Akapitzlist"/>
        <w:rPr>
          <w:lang w:val="pl-PL"/>
        </w:rPr>
      </w:pPr>
      <w:r w:rsidRPr="004E3943">
        <w:rPr>
          <w:lang w:val="pl"/>
        </w:rPr>
        <w:t>Zaczepy transportowe zaprojektowane na obciążenie obudowy. Nie transportować z elementami ułożonymi na układzie.</w:t>
      </w:r>
    </w:p>
    <w:p w14:paraId="0F325728" w14:textId="77777777" w:rsidR="00AC346B" w:rsidRPr="004E3943" w:rsidRDefault="00EE709C" w:rsidP="00AF219E">
      <w:pPr>
        <w:pStyle w:val="Akapitzlist"/>
        <w:spacing w:after="120"/>
      </w:pPr>
      <w:r w:rsidRPr="004E3943">
        <w:rPr>
          <w:lang w:val="pl"/>
        </w:rPr>
        <w:t>Kierunek montażu musi być zgodny z kierunkiem przepływu (dopływ i odpływ zaznaczono fabrycznie), a oś podłużna musi przebiegać przez dopływ i odpływ obudowy w linii osi rur połączeniowych. Oznaczenie na dole wykopu i na budowie ułatwiają pracę.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6"/>
        <w:gridCol w:w="4422"/>
      </w:tblGrid>
      <w:tr w:rsidR="00230344" w:rsidRPr="004E3943" w14:paraId="69F9CC02" w14:textId="77777777" w:rsidTr="00AD5E96">
        <w:tc>
          <w:tcPr>
            <w:tcW w:w="4056" w:type="dxa"/>
            <w:shd w:val="clear" w:color="auto" w:fill="FFFFFF"/>
            <w:tcMar>
              <w:bottom w:w="227" w:type="dxa"/>
            </w:tcMar>
          </w:tcPr>
          <w:p w14:paraId="19464F8F" w14:textId="77777777" w:rsidR="00AC346B" w:rsidRPr="004E3943" w:rsidRDefault="00EE709C" w:rsidP="005E1E95">
            <w:pPr>
              <w:pStyle w:val="listastrz"/>
            </w:pPr>
            <w:r w:rsidRPr="004E3943">
              <w:rPr>
                <w:lang w:val="pl"/>
              </w:rPr>
              <w:t>Osadzić i wypoziomować obudowę.</w:t>
            </w:r>
          </w:p>
          <w:p w14:paraId="3966D30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36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Wagi obudów:</w:t>
            </w:r>
          </w:p>
          <w:tbl>
            <w:tblPr>
              <w:tblOverlap w:val="never"/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1"/>
              <w:gridCol w:w="1877"/>
              <w:gridCol w:w="614"/>
            </w:tblGrid>
            <w:tr w:rsidR="001D273B" w:rsidRPr="004E3943" w14:paraId="5AEF9AAD" w14:textId="77777777" w:rsidTr="00DE3564">
              <w:trPr>
                <w:trHeight w:val="283"/>
              </w:trPr>
              <w:tc>
                <w:tcPr>
                  <w:tcW w:w="221" w:type="dxa"/>
                  <w:shd w:val="clear" w:color="auto" w:fill="FFFFFF"/>
                  <w:vAlign w:val="center"/>
                </w:tcPr>
                <w:p w14:paraId="38B98DBA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22"/>
                    </w:rPr>
                  </w:pPr>
                  <w:r w:rsidRPr="004E3943">
                    <w:rPr>
                      <w:rStyle w:val="Teksttreci28pt0"/>
                      <w:color w:val="auto"/>
                      <w:sz w:val="18"/>
                      <w:lang w:val="pl"/>
                    </w:rPr>
                    <w:t>■</w:t>
                  </w:r>
                </w:p>
              </w:tc>
              <w:tc>
                <w:tcPr>
                  <w:tcW w:w="1877" w:type="dxa"/>
                  <w:shd w:val="clear" w:color="auto" w:fill="FFFFFF"/>
                  <w:vAlign w:val="center"/>
                </w:tcPr>
                <w:p w14:paraId="417EF389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NS 2-200</w:t>
                  </w:r>
                </w:p>
              </w:tc>
              <w:tc>
                <w:tcPr>
                  <w:tcW w:w="614" w:type="dxa"/>
                  <w:shd w:val="clear" w:color="auto" w:fill="FFFFFF"/>
                  <w:vAlign w:val="center"/>
                </w:tcPr>
                <w:p w14:paraId="3E5195E0" w14:textId="77777777" w:rsidR="001D273B" w:rsidRPr="004E3943" w:rsidRDefault="001D273B" w:rsidP="005E1E95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jc w:val="right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TimesNewRoman7pt"/>
                      <w:rFonts w:ascii="Arial Narrow" w:eastAsia="Arial Narrow" w:hAnsi="Arial Narrow"/>
                      <w:color w:val="auto"/>
                      <w:sz w:val="18"/>
                      <w:szCs w:val="18"/>
                      <w:lang w:val="pl"/>
                    </w:rPr>
                    <w:t>65 kg</w:t>
                  </w:r>
                </w:p>
              </w:tc>
            </w:tr>
            <w:tr w:rsidR="001D273B" w:rsidRPr="004E3943" w14:paraId="08F246D2" w14:textId="77777777" w:rsidTr="00DE3564">
              <w:trPr>
                <w:trHeight w:val="283"/>
              </w:trPr>
              <w:tc>
                <w:tcPr>
                  <w:tcW w:w="221" w:type="dxa"/>
                  <w:shd w:val="clear" w:color="auto" w:fill="FFFFFF"/>
                  <w:vAlign w:val="center"/>
                </w:tcPr>
                <w:p w14:paraId="350DB2B2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22"/>
                    </w:rPr>
                  </w:pPr>
                  <w:r w:rsidRPr="004E3943">
                    <w:rPr>
                      <w:rStyle w:val="Teksttreci28pt0"/>
                      <w:color w:val="auto"/>
                      <w:sz w:val="18"/>
                      <w:lang w:val="pl"/>
                    </w:rPr>
                    <w:t>■</w:t>
                  </w:r>
                </w:p>
              </w:tc>
              <w:tc>
                <w:tcPr>
                  <w:tcW w:w="1877" w:type="dxa"/>
                  <w:shd w:val="clear" w:color="auto" w:fill="FFFFFF"/>
                  <w:vAlign w:val="center"/>
                </w:tcPr>
                <w:p w14:paraId="698D13F4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NS 2-400 i 4-400</w:t>
                  </w:r>
                </w:p>
              </w:tc>
              <w:tc>
                <w:tcPr>
                  <w:tcW w:w="614" w:type="dxa"/>
                  <w:shd w:val="clear" w:color="auto" w:fill="FFFFFF"/>
                  <w:vAlign w:val="center"/>
                </w:tcPr>
                <w:p w14:paraId="644367CE" w14:textId="77777777" w:rsidR="001D273B" w:rsidRPr="004E3943" w:rsidRDefault="001D273B" w:rsidP="005E1E95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jc w:val="right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TimesNewRoman7pt"/>
                      <w:rFonts w:ascii="Arial Narrow" w:eastAsia="Arial Narrow" w:hAnsi="Arial Narrow"/>
                      <w:color w:val="auto"/>
                      <w:sz w:val="18"/>
                      <w:szCs w:val="18"/>
                      <w:lang w:val="pl"/>
                    </w:rPr>
                    <w:t>80 kg</w:t>
                  </w:r>
                </w:p>
              </w:tc>
            </w:tr>
            <w:tr w:rsidR="001D273B" w:rsidRPr="004E3943" w14:paraId="03289A00" w14:textId="77777777" w:rsidTr="00DE3564">
              <w:trPr>
                <w:trHeight w:val="283"/>
              </w:trPr>
              <w:tc>
                <w:tcPr>
                  <w:tcW w:w="221" w:type="dxa"/>
                  <w:shd w:val="clear" w:color="auto" w:fill="FFFFFF"/>
                  <w:vAlign w:val="center"/>
                </w:tcPr>
                <w:p w14:paraId="519398DD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22"/>
                    </w:rPr>
                  </w:pPr>
                  <w:r w:rsidRPr="004E3943">
                    <w:rPr>
                      <w:rStyle w:val="Teksttreci28pt0"/>
                      <w:color w:val="auto"/>
                      <w:sz w:val="18"/>
                      <w:lang w:val="pl"/>
                    </w:rPr>
                    <w:t>■</w:t>
                  </w:r>
                </w:p>
              </w:tc>
              <w:tc>
                <w:tcPr>
                  <w:tcW w:w="1877" w:type="dxa"/>
                  <w:shd w:val="clear" w:color="auto" w:fill="FFFFFF"/>
                  <w:vAlign w:val="center"/>
                </w:tcPr>
                <w:p w14:paraId="265C476E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NS 4-800</w:t>
                  </w:r>
                </w:p>
              </w:tc>
              <w:tc>
                <w:tcPr>
                  <w:tcW w:w="614" w:type="dxa"/>
                  <w:shd w:val="clear" w:color="auto" w:fill="FFFFFF"/>
                  <w:vAlign w:val="center"/>
                </w:tcPr>
                <w:p w14:paraId="3D2D0514" w14:textId="77777777" w:rsidR="001D273B" w:rsidRPr="004E3943" w:rsidRDefault="001D273B" w:rsidP="005E1E95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jc w:val="right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TimesNewRoman7pt"/>
                      <w:rFonts w:ascii="Arial Narrow" w:eastAsia="Arial Narrow" w:hAnsi="Arial Narrow"/>
                      <w:color w:val="auto"/>
                      <w:sz w:val="18"/>
                      <w:szCs w:val="18"/>
                      <w:lang w:val="pl"/>
                    </w:rPr>
                    <w:t>90 kg</w:t>
                  </w:r>
                </w:p>
              </w:tc>
            </w:tr>
            <w:tr w:rsidR="001D273B" w:rsidRPr="004E3943" w14:paraId="5C35A3B4" w14:textId="77777777" w:rsidTr="00DE3564">
              <w:trPr>
                <w:trHeight w:val="283"/>
              </w:trPr>
              <w:tc>
                <w:tcPr>
                  <w:tcW w:w="221" w:type="dxa"/>
                  <w:shd w:val="clear" w:color="auto" w:fill="FFFFFF"/>
                  <w:vAlign w:val="center"/>
                </w:tcPr>
                <w:p w14:paraId="47A89B49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22"/>
                    </w:rPr>
                  </w:pPr>
                  <w:r w:rsidRPr="004E3943">
                    <w:rPr>
                      <w:rStyle w:val="Teksttreci28pt0"/>
                      <w:color w:val="auto"/>
                      <w:sz w:val="18"/>
                      <w:lang w:val="pl"/>
                    </w:rPr>
                    <w:t>■</w:t>
                  </w:r>
                </w:p>
              </w:tc>
              <w:tc>
                <w:tcPr>
                  <w:tcW w:w="1877" w:type="dxa"/>
                  <w:shd w:val="clear" w:color="auto" w:fill="FFFFFF"/>
                  <w:vAlign w:val="center"/>
                </w:tcPr>
                <w:p w14:paraId="2A5A1C96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NS 5,5-550</w:t>
                  </w:r>
                </w:p>
              </w:tc>
              <w:tc>
                <w:tcPr>
                  <w:tcW w:w="614" w:type="dxa"/>
                  <w:shd w:val="clear" w:color="auto" w:fill="FFFFFF"/>
                  <w:vAlign w:val="center"/>
                </w:tcPr>
                <w:p w14:paraId="5E076189" w14:textId="77777777" w:rsidR="001D273B" w:rsidRPr="004E3943" w:rsidRDefault="001D273B" w:rsidP="005E1E95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jc w:val="right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TimesNewRoman7pt"/>
                      <w:rFonts w:ascii="Arial Narrow" w:eastAsia="Arial Narrow" w:hAnsi="Arial Narrow"/>
                      <w:color w:val="auto"/>
                      <w:sz w:val="18"/>
                      <w:szCs w:val="18"/>
                      <w:lang w:val="pl"/>
                    </w:rPr>
                    <w:t>95 kg</w:t>
                  </w:r>
                </w:p>
              </w:tc>
            </w:tr>
            <w:tr w:rsidR="001D273B" w:rsidRPr="004E3943" w14:paraId="7F24C525" w14:textId="77777777" w:rsidTr="00DE3564">
              <w:trPr>
                <w:trHeight w:val="283"/>
              </w:trPr>
              <w:tc>
                <w:tcPr>
                  <w:tcW w:w="221" w:type="dxa"/>
                  <w:shd w:val="clear" w:color="auto" w:fill="FFFFFF"/>
                  <w:vAlign w:val="center"/>
                </w:tcPr>
                <w:p w14:paraId="10D60F8E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22"/>
                    </w:rPr>
                  </w:pPr>
                  <w:r w:rsidRPr="004E3943">
                    <w:rPr>
                      <w:rStyle w:val="Teksttreci28pt0"/>
                      <w:color w:val="auto"/>
                      <w:sz w:val="18"/>
                      <w:lang w:val="pl"/>
                    </w:rPr>
                    <w:t>■</w:t>
                  </w:r>
                </w:p>
              </w:tc>
              <w:tc>
                <w:tcPr>
                  <w:tcW w:w="1877" w:type="dxa"/>
                  <w:shd w:val="clear" w:color="auto" w:fill="FFFFFF"/>
                  <w:vAlign w:val="center"/>
                </w:tcPr>
                <w:p w14:paraId="7F1F61EB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NS 5,5-1100</w:t>
                  </w:r>
                </w:p>
              </w:tc>
              <w:tc>
                <w:tcPr>
                  <w:tcW w:w="614" w:type="dxa"/>
                  <w:shd w:val="clear" w:color="auto" w:fill="FFFFFF"/>
                  <w:vAlign w:val="center"/>
                </w:tcPr>
                <w:p w14:paraId="71FC826F" w14:textId="77777777" w:rsidR="001D273B" w:rsidRPr="004E3943" w:rsidRDefault="001D273B" w:rsidP="005E1E95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jc w:val="right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TimesNewRoman7pt"/>
                      <w:rFonts w:ascii="Arial Narrow" w:eastAsia="Arial Narrow" w:hAnsi="Arial Narrow"/>
                      <w:color w:val="auto"/>
                      <w:sz w:val="18"/>
                      <w:szCs w:val="18"/>
                      <w:lang w:val="pl"/>
                    </w:rPr>
                    <w:t>140 kg</w:t>
                  </w:r>
                </w:p>
              </w:tc>
            </w:tr>
            <w:tr w:rsidR="001D273B" w:rsidRPr="004E3943" w14:paraId="1C12E8E2" w14:textId="77777777" w:rsidTr="00DE3564">
              <w:trPr>
                <w:trHeight w:val="283"/>
              </w:trPr>
              <w:tc>
                <w:tcPr>
                  <w:tcW w:w="221" w:type="dxa"/>
                  <w:shd w:val="clear" w:color="auto" w:fill="FFFFFF"/>
                  <w:vAlign w:val="center"/>
                </w:tcPr>
                <w:p w14:paraId="40AC2124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22"/>
                    </w:rPr>
                  </w:pPr>
                  <w:r w:rsidRPr="004E3943">
                    <w:rPr>
                      <w:rStyle w:val="Teksttreci28pt0"/>
                      <w:color w:val="auto"/>
                      <w:sz w:val="18"/>
                      <w:lang w:val="pl"/>
                    </w:rPr>
                    <w:t>■</w:t>
                  </w:r>
                </w:p>
              </w:tc>
              <w:tc>
                <w:tcPr>
                  <w:tcW w:w="1877" w:type="dxa"/>
                  <w:shd w:val="clear" w:color="auto" w:fill="FFFFFF"/>
                  <w:vAlign w:val="center"/>
                </w:tcPr>
                <w:p w14:paraId="26802FEE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NS 7-730</w:t>
                  </w:r>
                </w:p>
              </w:tc>
              <w:tc>
                <w:tcPr>
                  <w:tcW w:w="614" w:type="dxa"/>
                  <w:shd w:val="clear" w:color="auto" w:fill="FFFFFF"/>
                  <w:vAlign w:val="center"/>
                </w:tcPr>
                <w:p w14:paraId="1EBB8CBD" w14:textId="77777777" w:rsidR="001D273B" w:rsidRPr="004E3943" w:rsidRDefault="001D273B" w:rsidP="005E1E95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jc w:val="right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TimesNewRoman7pt"/>
                      <w:rFonts w:ascii="Arial Narrow" w:eastAsia="Arial Narrow" w:hAnsi="Arial Narrow"/>
                      <w:color w:val="auto"/>
                      <w:sz w:val="18"/>
                      <w:szCs w:val="18"/>
                      <w:lang w:val="pl"/>
                    </w:rPr>
                    <w:t>110 kg</w:t>
                  </w:r>
                </w:p>
              </w:tc>
            </w:tr>
            <w:tr w:rsidR="001D273B" w:rsidRPr="004E3943" w14:paraId="1726B9A2" w14:textId="77777777" w:rsidTr="00DE3564">
              <w:trPr>
                <w:trHeight w:val="283"/>
              </w:trPr>
              <w:tc>
                <w:tcPr>
                  <w:tcW w:w="221" w:type="dxa"/>
                  <w:shd w:val="clear" w:color="auto" w:fill="FFFFFF"/>
                  <w:vAlign w:val="center"/>
                </w:tcPr>
                <w:p w14:paraId="1C7CDEC0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22"/>
                    </w:rPr>
                  </w:pPr>
                  <w:r w:rsidRPr="004E3943">
                    <w:rPr>
                      <w:rStyle w:val="Teksttreci28pt0"/>
                      <w:color w:val="auto"/>
                      <w:sz w:val="18"/>
                      <w:lang w:val="pl"/>
                    </w:rPr>
                    <w:t>■</w:t>
                  </w:r>
                </w:p>
              </w:tc>
              <w:tc>
                <w:tcPr>
                  <w:tcW w:w="1877" w:type="dxa"/>
                  <w:shd w:val="clear" w:color="auto" w:fill="FFFFFF"/>
                  <w:vAlign w:val="center"/>
                </w:tcPr>
                <w:p w14:paraId="7D7A2B83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NS 8,5-850</w:t>
                  </w:r>
                </w:p>
              </w:tc>
              <w:tc>
                <w:tcPr>
                  <w:tcW w:w="614" w:type="dxa"/>
                  <w:shd w:val="clear" w:color="auto" w:fill="FFFFFF"/>
                  <w:vAlign w:val="center"/>
                </w:tcPr>
                <w:p w14:paraId="52E43088" w14:textId="77777777" w:rsidR="001D273B" w:rsidRPr="004E3943" w:rsidRDefault="001D273B" w:rsidP="005E1E95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jc w:val="right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TimesNewRoman7pt"/>
                      <w:rFonts w:ascii="Arial Narrow" w:eastAsia="Arial Narrow" w:hAnsi="Arial Narrow"/>
                      <w:color w:val="auto"/>
                      <w:sz w:val="18"/>
                      <w:szCs w:val="18"/>
                      <w:lang w:val="pl"/>
                    </w:rPr>
                    <w:t>150 kg</w:t>
                  </w:r>
                </w:p>
              </w:tc>
            </w:tr>
            <w:tr w:rsidR="001D273B" w:rsidRPr="004E3943" w14:paraId="7DCDFCFA" w14:textId="77777777" w:rsidTr="00DE3564">
              <w:trPr>
                <w:trHeight w:val="283"/>
              </w:trPr>
              <w:tc>
                <w:tcPr>
                  <w:tcW w:w="221" w:type="dxa"/>
                  <w:shd w:val="clear" w:color="auto" w:fill="FFFFFF"/>
                  <w:vAlign w:val="center"/>
                </w:tcPr>
                <w:p w14:paraId="43AC48BA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22"/>
                    </w:rPr>
                  </w:pPr>
                  <w:r w:rsidRPr="004E3943">
                    <w:rPr>
                      <w:rStyle w:val="Teksttreci28pt0"/>
                      <w:color w:val="auto"/>
                      <w:sz w:val="18"/>
                      <w:lang w:val="pl"/>
                    </w:rPr>
                    <w:t>■</w:t>
                  </w:r>
                </w:p>
              </w:tc>
              <w:tc>
                <w:tcPr>
                  <w:tcW w:w="1877" w:type="dxa"/>
                  <w:shd w:val="clear" w:color="auto" w:fill="FFFFFF"/>
                  <w:vAlign w:val="center"/>
                </w:tcPr>
                <w:p w14:paraId="436EEF59" w14:textId="77777777" w:rsidR="001D273B" w:rsidRPr="004E3943" w:rsidRDefault="001D273B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NS 10-1000</w:t>
                  </w:r>
                </w:p>
              </w:tc>
              <w:tc>
                <w:tcPr>
                  <w:tcW w:w="614" w:type="dxa"/>
                  <w:shd w:val="clear" w:color="auto" w:fill="FFFFFF"/>
                  <w:vAlign w:val="center"/>
                </w:tcPr>
                <w:p w14:paraId="11E0F2C4" w14:textId="77777777" w:rsidR="001D273B" w:rsidRPr="004E3943" w:rsidRDefault="001D273B" w:rsidP="005E1E95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line="276" w:lineRule="auto"/>
                    <w:ind w:firstLine="0"/>
                    <w:jc w:val="right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TimesNewRoman7pt"/>
                      <w:rFonts w:ascii="Arial Narrow" w:eastAsia="Arial Narrow" w:hAnsi="Arial Narrow"/>
                      <w:color w:val="auto"/>
                      <w:sz w:val="18"/>
                      <w:szCs w:val="18"/>
                      <w:lang w:val="pl"/>
                    </w:rPr>
                    <w:t>160 kg</w:t>
                  </w:r>
                </w:p>
              </w:tc>
            </w:tr>
          </w:tbl>
          <w:p w14:paraId="626EF05D" w14:textId="77777777" w:rsidR="00A16C53" w:rsidRPr="004E3943" w:rsidRDefault="00A16C53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360"/>
              <w:rPr>
                <w:color w:val="auto"/>
                <w:sz w:val="22"/>
              </w:rPr>
            </w:pPr>
          </w:p>
          <w:p w14:paraId="55080F34" w14:textId="77777777" w:rsidR="00A16C53" w:rsidRPr="004E3943" w:rsidRDefault="00A16C53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left="360"/>
              <w:rPr>
                <w:color w:val="auto"/>
                <w:sz w:val="22"/>
              </w:rPr>
            </w:pPr>
          </w:p>
        </w:tc>
        <w:tc>
          <w:tcPr>
            <w:tcW w:w="4422" w:type="dxa"/>
            <w:shd w:val="clear" w:color="auto" w:fill="FFFFFF"/>
            <w:tcMar>
              <w:bottom w:w="227" w:type="dxa"/>
            </w:tcMar>
          </w:tcPr>
          <w:p w14:paraId="313C1B8D" w14:textId="77777777" w:rsidR="00AC346B" w:rsidRPr="004E3943" w:rsidRDefault="00AF219E" w:rsidP="00AF219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0D3146DF" wp14:editId="367884B2">
                  <wp:extent cx="2695575" cy="2122805"/>
                  <wp:effectExtent l="0" t="0" r="0" b="0"/>
                  <wp:docPr id="42" name="Obraz 42" descr="imag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1" descr="imag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45620" w14:textId="77777777" w:rsidR="00B85331" w:rsidRPr="004E3943" w:rsidRDefault="00B85331">
      <w:r w:rsidRPr="004E3943">
        <w:rPr>
          <w:lang w:val="pl"/>
        </w:rPr>
        <w:br w:type="page"/>
      </w:r>
    </w:p>
    <w:p w14:paraId="3A38C498" w14:textId="77777777" w:rsidR="00AC346B" w:rsidRPr="004E3943" w:rsidRDefault="00A82587" w:rsidP="00664AA8">
      <w:pPr>
        <w:pStyle w:val="Nagwek3"/>
        <w:rPr>
          <w:lang w:val="pl-PL"/>
        </w:rPr>
      </w:pPr>
      <w:bookmarkStart w:id="58" w:name="bookmark35"/>
      <w:bookmarkStart w:id="59" w:name="_Toc77679070"/>
      <w:r w:rsidRPr="004E3943">
        <w:rPr>
          <w:rStyle w:val="Nagwek3141"/>
          <w:rFonts w:ascii="Arial" w:hAnsi="Arial"/>
          <w:b/>
          <w:bCs/>
          <w:color w:val="auto"/>
          <w:lang w:val="pl"/>
        </w:rPr>
        <w:lastRenderedPageBreak/>
        <w:t>3.3.4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Podłączanie istniejących instalacji</w:t>
      </w:r>
      <w:bookmarkEnd w:id="58"/>
      <w:bookmarkEnd w:id="59"/>
    </w:p>
    <w:p w14:paraId="2EDAD330" w14:textId="6BAF1ACA" w:rsidR="00AC346B" w:rsidRPr="004E3943" w:rsidRDefault="00EE709C" w:rsidP="00E27CF1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ind w:left="360"/>
        <w:rPr>
          <w:color w:val="auto"/>
          <w:sz w:val="22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 xml:space="preserve">Przed podłączeniem istniejących instalacji należy napełnić obudowę do króćca odpływowego dolnego obszaru rury wodą, a następnie zasypać wykop do tej wysokości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48877688" wp14:editId="5696A119">
            <wp:extent cx="214630" cy="119380"/>
            <wp:effectExtent l="0" t="0" r="0" b="0"/>
            <wp:docPr id="240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3.3.11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Zasypanie wykopu budowlanego“.</w:t>
      </w:r>
    </w:p>
    <w:p w14:paraId="1BE4955B" w14:textId="77777777" w:rsidR="00AC346B" w:rsidRPr="004E3943" w:rsidRDefault="00EE709C" w:rsidP="00E27CF1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left="360" w:hanging="360"/>
        <w:rPr>
          <w:rFonts w:ascii="Arial" w:hAnsi="Arial"/>
          <w:color w:val="auto"/>
          <w:sz w:val="22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Instalacja doprowadzająca</w:t>
      </w:r>
      <w:r w:rsidRPr="004E3943">
        <w:rPr>
          <w:rStyle w:val="Teksttreci122"/>
          <w:rFonts w:ascii="Arial" w:hAnsi="Arial"/>
          <w:b/>
          <w:bCs/>
          <w:color w:val="auto"/>
          <w:sz w:val="22"/>
          <w:lang w:val="pl"/>
        </w:rPr>
        <w:t xml:space="preserve"> </w:t>
      </w:r>
      <w:r w:rsidRPr="004E3943">
        <w:rPr>
          <w:rFonts w:ascii="Arial Narrow" w:eastAsia="Arial Narrow" w:hAnsi="Arial Narrow" w:cs="Arial Narrow"/>
          <w:b w:val="0"/>
          <w:bCs w:val="0"/>
          <w:noProof/>
          <w:color w:val="auto"/>
          <w:sz w:val="22"/>
          <w:lang w:val="pl"/>
        </w:rPr>
        <w:drawing>
          <wp:inline distT="0" distB="0" distL="0" distR="0" wp14:anchorId="0FDB1F65" wp14:editId="64500CF4">
            <wp:extent cx="158750" cy="151130"/>
            <wp:effectExtent l="0" t="0" r="0" b="0"/>
            <wp:docPr id="43" name="Obraz 43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3" descr="image3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9163" w14:textId="77777777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36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Wymagania:</w:t>
      </w:r>
    </w:p>
    <w:p w14:paraId="33D047D3" w14:textId="2735E226" w:rsidR="00AC346B" w:rsidRPr="004E3943" w:rsidRDefault="00EE709C" w:rsidP="00E27CF1">
      <w:pPr>
        <w:pStyle w:val="Akapitzlist"/>
        <w:rPr>
          <w:lang w:val="pl-PL"/>
        </w:rPr>
      </w:pPr>
      <w:r w:rsidRPr="004E3943">
        <w:rPr>
          <w:lang w:val="pl"/>
        </w:rPr>
        <w:t xml:space="preserve">Ścieki w </w:t>
      </w:r>
      <w:r w:rsidR="004E3943" w:rsidRPr="004E3943">
        <w:rPr>
          <w:lang w:val="pl"/>
        </w:rPr>
        <w:t>układzie</w:t>
      </w:r>
      <w:r w:rsidRPr="004E3943">
        <w:rPr>
          <w:lang w:val="pl"/>
        </w:rPr>
        <w:t xml:space="preserve"> oddzielania tłuszczu należy doprowadzać ze spadkiem co najmniej 1,5-2 %. Jeśli nie ma takiej możliwości, wówczas zaleca się stosowanie pojemników rewizyjnych z pompami wyporowymi.</w:t>
      </w:r>
    </w:p>
    <w:p w14:paraId="586040B8" w14:textId="77777777" w:rsidR="00AC346B" w:rsidRPr="004E3943" w:rsidRDefault="00EE709C" w:rsidP="00E27CF1">
      <w:pPr>
        <w:pStyle w:val="Akapitzlist"/>
        <w:rPr>
          <w:lang w:val="pl-PL"/>
        </w:rPr>
      </w:pPr>
      <w:r w:rsidRPr="004E3943">
        <w:rPr>
          <w:lang w:val="pl"/>
        </w:rPr>
        <w:t xml:space="preserve">Przejście z instalacji opadowych do poziomych należy wykonać przy zastosowaniu dwóch kolan 45° i co najmniej jednego elementu pośredniego o długości 250 mm (kolanka o odpowiednim promieniu). Następnie zgodnie z kierunkiem przepływu należy zapewnić odcinek, w którym strumień przepływu będzie mógł zmniejszyć prędkość. Jego długość musi być </w:t>
      </w:r>
      <w:r w:rsidRPr="00A510BC">
        <w:rPr>
          <w:u w:val="single"/>
          <w:lang w:val="pl"/>
        </w:rPr>
        <w:t>co najmniej 10 razy większa niż średnica</w:t>
      </w:r>
      <w:r w:rsidRPr="004E3943">
        <w:rPr>
          <w:lang w:val="pl"/>
        </w:rPr>
        <w:t xml:space="preserve"> nominalna rury doprowadzającej na układzie oddzielacza tłuszczów.</w:t>
      </w:r>
    </w:p>
    <w:p w14:paraId="7F9FAF3A" w14:textId="77777777" w:rsidR="00AC346B" w:rsidRPr="004E3943" w:rsidRDefault="00EE709C" w:rsidP="00BD5455">
      <w:pPr>
        <w:pStyle w:val="Akapitzlist"/>
        <w:spacing w:after="120"/>
      </w:pPr>
      <w:r w:rsidRPr="004E3943">
        <w:rPr>
          <w:lang w:val="pl"/>
        </w:rPr>
        <w:t>Instalację doprowadzającą należy wykonać z materiałów odpornych na działanie kwasów tłuszczowych (np. KML, PP, PE).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7"/>
        <w:gridCol w:w="4422"/>
      </w:tblGrid>
      <w:tr w:rsidR="00DA36FF" w:rsidRPr="004E3943" w14:paraId="0B93F9EA" w14:textId="77777777" w:rsidTr="00AD5E96">
        <w:tc>
          <w:tcPr>
            <w:tcW w:w="4037" w:type="dxa"/>
            <w:shd w:val="clear" w:color="auto" w:fill="auto"/>
            <w:tcMar>
              <w:bottom w:w="227" w:type="dxa"/>
            </w:tcMar>
          </w:tcPr>
          <w:p w14:paraId="2C1242DA" w14:textId="77777777" w:rsidR="00AC346B" w:rsidRPr="004E3943" w:rsidRDefault="00EE709C" w:rsidP="00BD5455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Podłączyć istniejącą instalację dopływową (np. za pomocą wsuwanej mufy).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539B658F" w14:textId="77777777" w:rsidR="00AC346B" w:rsidRPr="004E3943" w:rsidRDefault="00BD5455" w:rsidP="00BD545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6E0DCD5F" wp14:editId="228CA276">
                  <wp:extent cx="2695575" cy="1192530"/>
                  <wp:effectExtent l="0" t="0" r="0" b="0"/>
                  <wp:docPr id="44" name="Obraz 44" descr="imag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5" descr="imag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74D1D" w14:textId="33868949" w:rsidR="00AC346B" w:rsidRPr="004E3943" w:rsidRDefault="00EE709C" w:rsidP="00F47173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ind w:left="360" w:hanging="360"/>
        <w:rPr>
          <w:rFonts w:ascii="Arial" w:hAnsi="Arial"/>
          <w:color w:val="auto"/>
          <w:sz w:val="22"/>
          <w:lang w:val="pl-PL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 xml:space="preserve">Instalacja odprowadzająca </w:t>
      </w:r>
      <w:r w:rsidR="00E51F18" w:rsidRPr="004E3943">
        <w:rPr>
          <w:rFonts w:ascii="Arial" w:hAnsi="Arial"/>
          <w:b w:val="0"/>
          <w:bCs w:val="0"/>
          <w:noProof/>
          <w:color w:val="auto"/>
          <w:sz w:val="22"/>
          <w:lang w:val="pl"/>
        </w:rPr>
        <w:drawing>
          <wp:inline distT="0" distB="0" distL="0" distR="0" wp14:anchorId="0841408B" wp14:editId="7AF8BD63">
            <wp:extent cx="167005" cy="142875"/>
            <wp:effectExtent l="0" t="0" r="0" b="0"/>
            <wp:docPr id="23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39D6" w14:textId="77777777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36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Zalecenie:</w:t>
      </w:r>
    </w:p>
    <w:p w14:paraId="62659A96" w14:textId="77777777" w:rsidR="00AC346B" w:rsidRPr="004E3943" w:rsidRDefault="00EE709C" w:rsidP="00A750A1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left="36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Instalację odpływową należy wykonać z materiałów odpornych na działanie kwasów tłuszczowych (np. KML, PP, PE).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6"/>
        <w:gridCol w:w="4422"/>
      </w:tblGrid>
      <w:tr w:rsidR="00DA36FF" w:rsidRPr="004E3943" w14:paraId="7693B65C" w14:textId="77777777" w:rsidTr="00A750A1">
        <w:tc>
          <w:tcPr>
            <w:tcW w:w="4046" w:type="dxa"/>
            <w:shd w:val="clear" w:color="auto" w:fill="auto"/>
            <w:tcMar>
              <w:bottom w:w="227" w:type="dxa"/>
            </w:tcMar>
          </w:tcPr>
          <w:p w14:paraId="6EE85025" w14:textId="77777777" w:rsidR="00AC346B" w:rsidRPr="004E3943" w:rsidRDefault="00EE709C" w:rsidP="00A750A1">
            <w:pPr>
              <w:pStyle w:val="listastrz"/>
            </w:pPr>
            <w:r w:rsidRPr="004E3943">
              <w:rPr>
                <w:lang w:val="pl"/>
              </w:rPr>
              <w:t>Podłączyć istniejącą instalację odpływową.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61578B9B" w14:textId="77777777" w:rsidR="00AC346B" w:rsidRPr="004E3943" w:rsidRDefault="00A750A1" w:rsidP="00A750A1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A55C666" wp14:editId="57A90FD8">
                  <wp:extent cx="2703195" cy="1192530"/>
                  <wp:effectExtent l="0" t="0" r="0" b="0"/>
                  <wp:docPr id="45" name="Obraz 45" descr="image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7" descr="imag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7EDB2" w14:textId="77777777" w:rsidR="003D3702" w:rsidRPr="004E3943" w:rsidRDefault="003D3702">
      <w:pPr>
        <w:rPr>
          <w:rStyle w:val="Teksttreci121"/>
          <w:rFonts w:ascii="Arial" w:hAnsi="Arial"/>
          <w:color w:val="auto"/>
          <w:sz w:val="22"/>
        </w:rPr>
      </w:pPr>
      <w:r w:rsidRPr="004E3943">
        <w:rPr>
          <w:rStyle w:val="Teksttreci121"/>
          <w:rFonts w:ascii="Arial" w:hAnsi="Arial"/>
          <w:b w:val="0"/>
          <w:bCs w:val="0"/>
          <w:color w:val="auto"/>
          <w:sz w:val="22"/>
          <w:lang w:val="pl"/>
        </w:rPr>
        <w:br w:type="page"/>
      </w:r>
    </w:p>
    <w:p w14:paraId="5FF68C52" w14:textId="67E29546" w:rsidR="00AC346B" w:rsidRPr="004E3943" w:rsidRDefault="00EE709C" w:rsidP="00F47173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ind w:firstLine="0"/>
        <w:rPr>
          <w:rFonts w:ascii="Arial" w:hAnsi="Arial"/>
          <w:color w:val="auto"/>
          <w:sz w:val="22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lastRenderedPageBreak/>
        <w:t xml:space="preserve">Instalacja odpowietrzająca </w:t>
      </w:r>
      <w:r w:rsidR="00E51F18" w:rsidRPr="004E3943">
        <w:rPr>
          <w:rFonts w:ascii="Arial" w:hAnsi="Arial"/>
          <w:b w:val="0"/>
          <w:bCs w:val="0"/>
          <w:noProof/>
          <w:color w:val="auto"/>
          <w:sz w:val="22"/>
          <w:lang w:val="pl"/>
        </w:rPr>
        <w:drawing>
          <wp:inline distT="0" distB="0" distL="0" distR="0" wp14:anchorId="0BD1B4AD" wp14:editId="45D06C96">
            <wp:extent cx="167005" cy="158750"/>
            <wp:effectExtent l="0" t="0" r="0" b="0"/>
            <wp:docPr id="23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0AA5" w14:textId="77777777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Wymagania:</w:t>
      </w:r>
    </w:p>
    <w:p w14:paraId="020F2227" w14:textId="77777777" w:rsidR="00AC346B" w:rsidRPr="004E3943" w:rsidRDefault="00EE709C" w:rsidP="003D3702">
      <w:pPr>
        <w:pStyle w:val="Akapitzlist"/>
        <w:rPr>
          <w:lang w:val="pl-PL"/>
        </w:rPr>
      </w:pPr>
      <w:r w:rsidRPr="004E3943">
        <w:rPr>
          <w:lang w:val="pl"/>
        </w:rPr>
        <w:t>Instalacja odpowietrzająca musi być poprowadzona przez dach. Instalacje przyłączeniowe dłuższe niż 5 m należy odpowietrzać osobno.</w:t>
      </w:r>
    </w:p>
    <w:p w14:paraId="199DED37" w14:textId="77777777" w:rsidR="00AC346B" w:rsidRPr="004E3943" w:rsidRDefault="00EE709C" w:rsidP="003D3702">
      <w:pPr>
        <w:pStyle w:val="Akapitzlist"/>
        <w:rPr>
          <w:lang w:val="pl-PL"/>
        </w:rPr>
      </w:pPr>
      <w:r w:rsidRPr="004E3943">
        <w:rPr>
          <w:lang w:val="pl"/>
        </w:rPr>
        <w:t>Jeśli instalacja doprowadzająca nie jest wyposażona ponad oddzielaczem tłuszczu w osobną instalację o długości 10 m z osobnym odpowietrzeniem, wówczas należy ją przewidzieć jak najbliżej oddzielacza tłuszczu z dodatkową instalacją wentylacyjną.</w:t>
      </w:r>
    </w:p>
    <w:p w14:paraId="5AA20F8D" w14:textId="77777777" w:rsidR="00AC346B" w:rsidRPr="004E3943" w:rsidRDefault="00EE709C" w:rsidP="003D3702">
      <w:pPr>
        <w:pStyle w:val="Akapitzlist"/>
        <w:rPr>
          <w:lang w:val="pl-PL"/>
        </w:rPr>
      </w:pPr>
      <w:r w:rsidRPr="004E3943">
        <w:rPr>
          <w:lang w:val="pl"/>
        </w:rPr>
        <w:t>Zamiast dodatkowego przyłącza na instalacji dopływowej w pobliżu układu oddzielania tłuszczu można wykorzystać na obudowie mufę przyłączeniową.</w:t>
      </w:r>
    </w:p>
    <w:p w14:paraId="163B8A63" w14:textId="77777777" w:rsidR="00AC346B" w:rsidRPr="004E3943" w:rsidRDefault="00EE709C" w:rsidP="003D3702">
      <w:pPr>
        <w:pStyle w:val="Akapitzlist"/>
        <w:rPr>
          <w:lang w:val="pl-PL"/>
        </w:rPr>
      </w:pPr>
      <w:r w:rsidRPr="004E3943">
        <w:rPr>
          <w:lang w:val="pl"/>
        </w:rPr>
        <w:t>Niedopuszczalne jest stosowanie zaworów napowietrzających w strefach zagrożonych zatorem oraz do wentylacji oddzielacza tłuszczu.</w:t>
      </w:r>
    </w:p>
    <w:p w14:paraId="0538BC9A" w14:textId="77777777" w:rsidR="00AC346B" w:rsidRPr="004E3943" w:rsidRDefault="00EE709C" w:rsidP="003D3702">
      <w:pPr>
        <w:pStyle w:val="Akapitzlist"/>
        <w:spacing w:after="120"/>
      </w:pPr>
      <w:r w:rsidRPr="004E3943">
        <w:rPr>
          <w:lang w:val="pl"/>
        </w:rPr>
        <w:t>Instalacje odpowietrzające należy wykonać z materiałów odpornych na działanie kwasów tłuszczowych (np. KML, PP, PE).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22"/>
        <w:gridCol w:w="4422"/>
      </w:tblGrid>
      <w:tr w:rsidR="00DA36FF" w:rsidRPr="004E3943" w14:paraId="439F9B64" w14:textId="77777777" w:rsidTr="00AD5E96">
        <w:tc>
          <w:tcPr>
            <w:tcW w:w="4022" w:type="dxa"/>
            <w:shd w:val="clear" w:color="auto" w:fill="auto"/>
            <w:tcMar>
              <w:bottom w:w="227" w:type="dxa"/>
            </w:tcMar>
          </w:tcPr>
          <w:p w14:paraId="6CA8221B" w14:textId="77777777" w:rsidR="00AC346B" w:rsidRPr="004E3943" w:rsidRDefault="00EE709C" w:rsidP="002335F7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Podłączyć instalację odpowietrzającą DN 100/ OD 110 mm do mufy przyłączeniowej: Nasmarować końcówkę rury i uszczelkę mufy smarem niezawierającym kwasów i wsunąć w rurę.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09314E90" w14:textId="77777777" w:rsidR="00AC346B" w:rsidRPr="004E3943" w:rsidRDefault="00F2482F" w:rsidP="00F2482F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070D1736" wp14:editId="1C40153D">
                  <wp:extent cx="2695575" cy="1256030"/>
                  <wp:effectExtent l="0" t="0" r="0" b="0"/>
                  <wp:docPr id="46" name="Obraz 46" descr="imag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9" descr="imag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92431" w14:textId="77777777" w:rsidR="00AC346B" w:rsidRPr="004E3943" w:rsidRDefault="00F2482F" w:rsidP="00F2482F">
      <w:pPr>
        <w:pStyle w:val="Podpistabeli4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rPr>
          <w:rFonts w:ascii="Arial" w:hAnsi="Arial"/>
          <w:color w:val="auto"/>
          <w:sz w:val="22"/>
        </w:rPr>
      </w:pPr>
      <w:r w:rsidRPr="004E3943">
        <w:rPr>
          <w:rStyle w:val="Podpistabeli43"/>
          <w:rFonts w:ascii="Arial" w:hAnsi="Arial"/>
          <w:b/>
          <w:bCs/>
          <w:color w:val="auto"/>
          <w:sz w:val="22"/>
          <w:lang w:val="pl"/>
        </w:rPr>
        <w:t xml:space="preserve">Podłączanie instalacji zasilającej </w:t>
      </w:r>
      <w:r w:rsidRPr="004E3943">
        <w:rPr>
          <w:rFonts w:ascii="Arial Narrow" w:eastAsia="Arial Narrow" w:hAnsi="Arial Narrow" w:cs="Arial Narrow"/>
          <w:b w:val="0"/>
          <w:bCs w:val="0"/>
          <w:noProof/>
          <w:color w:val="auto"/>
          <w:sz w:val="22"/>
          <w:lang w:val="pl"/>
        </w:rPr>
        <w:drawing>
          <wp:inline distT="0" distB="0" distL="0" distR="0" wp14:anchorId="617B757D" wp14:editId="58571C51">
            <wp:extent cx="158750" cy="142875"/>
            <wp:effectExtent l="0" t="0" r="0" b="0"/>
            <wp:docPr id="47" name="Obraz 47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1" descr="image4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55FA" w14:textId="77777777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Wymagania:</w:t>
      </w:r>
    </w:p>
    <w:p w14:paraId="77851A0E" w14:textId="77777777" w:rsidR="00AC346B" w:rsidRPr="004E3943" w:rsidRDefault="00EE709C" w:rsidP="0020078F">
      <w:pPr>
        <w:pStyle w:val="Akapitzlist"/>
        <w:rPr>
          <w:lang w:val="pl-PL"/>
        </w:rPr>
      </w:pPr>
      <w:r w:rsidRPr="004E3943">
        <w:rPr>
          <w:lang w:val="pl"/>
        </w:rPr>
        <w:t>Instalacja zasilająca (</w:t>
      </w:r>
      <w:proofErr w:type="spellStart"/>
      <w:r w:rsidRPr="004E3943">
        <w:rPr>
          <w:lang w:val="pl"/>
        </w:rPr>
        <w:t>peszel</w:t>
      </w:r>
      <w:proofErr w:type="spellEnd"/>
      <w:r w:rsidRPr="004E3943">
        <w:rPr>
          <w:lang w:val="pl"/>
        </w:rPr>
        <w:t>) musi zostać pociągnięta z pomieszczenia technicznego do obudowy (zbiornik) ze spadkiem co najmniej 1,5 - 2 %.</w:t>
      </w:r>
    </w:p>
    <w:p w14:paraId="48457ACE" w14:textId="77777777" w:rsidR="00AC346B" w:rsidRPr="004E3943" w:rsidRDefault="00EE709C" w:rsidP="0020078F">
      <w:pPr>
        <w:pStyle w:val="Akapitzlist"/>
      </w:pPr>
      <w:r w:rsidRPr="004E3943">
        <w:rPr>
          <w:lang w:val="pl"/>
        </w:rPr>
        <w:t>Stosować kolana maks. 30°.</w:t>
      </w:r>
    </w:p>
    <w:p w14:paraId="2C850415" w14:textId="77777777" w:rsidR="00AC346B" w:rsidRPr="004E3943" w:rsidRDefault="00EE709C" w:rsidP="0020078F">
      <w:pPr>
        <w:pStyle w:val="Akapitzlist"/>
        <w:rPr>
          <w:lang w:val="pl-PL"/>
        </w:rPr>
      </w:pPr>
      <w:r w:rsidRPr="004E3943">
        <w:rPr>
          <w:lang w:val="pl"/>
        </w:rPr>
        <w:t xml:space="preserve">Wąż wysokociśnieniowy (długość 10, 20 wzgl. 30 m) i kable zasilający głowicę wysokociśnieniową (lub wysokiej jakości drut do pociągania) należy umieścić bezpośrednio w </w:t>
      </w:r>
      <w:proofErr w:type="spellStart"/>
      <w:r w:rsidRPr="004E3943">
        <w:rPr>
          <w:lang w:val="pl"/>
        </w:rPr>
        <w:t>peszlu</w:t>
      </w:r>
      <w:proofErr w:type="spellEnd"/>
      <w:r w:rsidRPr="004E3943">
        <w:rPr>
          <w:lang w:val="pl"/>
        </w:rPr>
        <w:t>.</w:t>
      </w:r>
    </w:p>
    <w:p w14:paraId="05FA6BE7" w14:textId="77777777" w:rsidR="00AC346B" w:rsidRPr="004E3943" w:rsidRDefault="00EE709C" w:rsidP="00BE4CDE">
      <w:pPr>
        <w:pStyle w:val="Akapitzlist"/>
        <w:spacing w:after="120"/>
      </w:pPr>
      <w:r w:rsidRPr="004E3943">
        <w:rPr>
          <w:lang w:val="pl"/>
        </w:rPr>
        <w:t>Wykonać instalację zasilającą z materiałów odpornych na działanie kwasów (np. KML, PP, PE).</w:t>
      </w:r>
    </w:p>
    <w:tbl>
      <w:tblPr>
        <w:tblOverlap w:val="never"/>
        <w:tblW w:w="857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2"/>
        <w:gridCol w:w="4422"/>
      </w:tblGrid>
      <w:tr w:rsidR="00DA36FF" w:rsidRPr="004E3943" w14:paraId="1D139878" w14:textId="77777777" w:rsidTr="00AD5E96">
        <w:tc>
          <w:tcPr>
            <w:tcW w:w="4152" w:type="dxa"/>
            <w:shd w:val="clear" w:color="auto" w:fill="auto"/>
            <w:tcMar>
              <w:bottom w:w="227" w:type="dxa"/>
            </w:tcMar>
          </w:tcPr>
          <w:p w14:paraId="730A4153" w14:textId="77777777" w:rsidR="00AC346B" w:rsidRPr="004E3943" w:rsidRDefault="00EE709C" w:rsidP="008A0387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Podłączyć instalację zasilającą DN 100/OD 110 mm do mufy przyłączeniowej: Nasmarować końcówkę rury i uszczelkę mufy smarem niezawierającym kwasów i wsunąć w rurę.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6B790722" w14:textId="77777777" w:rsidR="00AC346B" w:rsidRPr="004E3943" w:rsidRDefault="00BE4CDE" w:rsidP="00BE4CD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0E63C73" wp14:editId="3BA9C645">
                  <wp:extent cx="2695575" cy="1438910"/>
                  <wp:effectExtent l="0" t="0" r="0" b="0"/>
                  <wp:docPr id="48" name="Obraz 48" descr="imag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3" descr="imag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CE37A" w14:textId="77777777" w:rsidR="00003EDE" w:rsidRPr="004E3943" w:rsidRDefault="00003EDE" w:rsidP="002335F7">
      <w:pPr>
        <w:pStyle w:val="Teksttreci26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rStyle w:val="Teksttreci26105pt"/>
          <w:color w:val="auto"/>
        </w:rPr>
      </w:pPr>
    </w:p>
    <w:p w14:paraId="363F756B" w14:textId="77777777" w:rsidR="00003EDE" w:rsidRPr="004E3943" w:rsidRDefault="00003EDE">
      <w:pPr>
        <w:rPr>
          <w:rStyle w:val="Teksttreci26105pt"/>
          <w:color w:val="auto"/>
        </w:rPr>
      </w:pPr>
      <w:r w:rsidRPr="004E3943">
        <w:rPr>
          <w:rStyle w:val="Teksttreci26105pt"/>
          <w:color w:val="auto"/>
          <w:lang w:val="pl"/>
        </w:rPr>
        <w:br w:type="page"/>
      </w:r>
    </w:p>
    <w:p w14:paraId="3B886941" w14:textId="77777777" w:rsidR="00AC346B" w:rsidRPr="004E3943" w:rsidRDefault="00EE709C" w:rsidP="00003EDE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outlineLvl w:val="9"/>
        <w:rPr>
          <w:rFonts w:ascii="Arial" w:hAnsi="Arial"/>
          <w:color w:val="auto"/>
          <w:sz w:val="22"/>
        </w:rPr>
      </w:pPr>
      <w:bookmarkStart w:id="60" w:name="bookmark36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lastRenderedPageBreak/>
        <w:t>Podłączanie instalacji napełniającej</w:t>
      </w:r>
      <w:bookmarkEnd w:id="60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 xml:space="preserve"> </w:t>
      </w:r>
      <w:r w:rsidRPr="004E3943">
        <w:rPr>
          <w:rFonts w:ascii="Arial Narrow" w:eastAsia="Arial Narrow" w:hAnsi="Arial Narrow" w:cs="Arial Narrow"/>
          <w:b w:val="0"/>
          <w:bCs w:val="0"/>
          <w:noProof/>
          <w:color w:val="auto"/>
          <w:sz w:val="22"/>
          <w:lang w:val="pl"/>
        </w:rPr>
        <w:drawing>
          <wp:inline distT="0" distB="0" distL="0" distR="0" wp14:anchorId="7B280B45" wp14:editId="4A455DD6">
            <wp:extent cx="158750" cy="142875"/>
            <wp:effectExtent l="0" t="0" r="0" b="0"/>
            <wp:docPr id="49" name="Obraz 49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5" descr="image4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C537" w14:textId="77777777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Wymagania:</w:t>
      </w:r>
    </w:p>
    <w:p w14:paraId="18ACD0AF" w14:textId="77777777" w:rsidR="00AC346B" w:rsidRPr="004E3943" w:rsidRDefault="00EE709C" w:rsidP="008771DD">
      <w:pPr>
        <w:pStyle w:val="Akapitzlist"/>
        <w:rPr>
          <w:lang w:val="pl-PL"/>
        </w:rPr>
      </w:pPr>
      <w:r w:rsidRPr="004E3943">
        <w:rPr>
          <w:lang w:val="pl"/>
        </w:rPr>
        <w:t>Instalacja napełniająca (</w:t>
      </w:r>
      <w:proofErr w:type="spellStart"/>
      <w:r w:rsidRPr="004E3943">
        <w:rPr>
          <w:lang w:val="pl"/>
        </w:rPr>
        <w:t>peszel</w:t>
      </w:r>
      <w:proofErr w:type="spellEnd"/>
      <w:r w:rsidRPr="004E3943">
        <w:rPr>
          <w:lang w:val="pl"/>
        </w:rPr>
        <w:t xml:space="preserve">) musi zostać pociągnięta z pomieszczenia technicznego do obudowy (zbiornik) ze spadkiem co najmniej 1,5 - 2 </w:t>
      </w:r>
      <w:r w:rsidRPr="004E3943">
        <w:rPr>
          <w:rStyle w:val="Teksttreci2PogrubienieKursywa"/>
          <w:color w:val="auto"/>
          <w:sz w:val="22"/>
          <w:lang w:val="pl"/>
        </w:rPr>
        <w:t>%</w:t>
      </w:r>
      <w:r w:rsidRPr="004E3943">
        <w:rPr>
          <w:lang w:val="pl"/>
        </w:rPr>
        <w:t>.</w:t>
      </w:r>
    </w:p>
    <w:p w14:paraId="38CE8D3C" w14:textId="77777777" w:rsidR="00AC346B" w:rsidRPr="004E3943" w:rsidRDefault="00EE709C" w:rsidP="008771DD">
      <w:pPr>
        <w:pStyle w:val="Akapitzlist"/>
      </w:pPr>
      <w:r w:rsidRPr="004E3943">
        <w:rPr>
          <w:lang w:val="pl"/>
        </w:rPr>
        <w:t>Stosować kolana maks. 30°.</w:t>
      </w:r>
    </w:p>
    <w:p w14:paraId="670D1175" w14:textId="77777777" w:rsidR="00AC346B" w:rsidRPr="004E3943" w:rsidRDefault="00EE709C" w:rsidP="008771DD">
      <w:pPr>
        <w:pStyle w:val="Akapitzlist"/>
        <w:spacing w:after="120"/>
      </w:pPr>
      <w:r w:rsidRPr="004E3943">
        <w:rPr>
          <w:lang w:val="pl"/>
        </w:rPr>
        <w:t>Wykonać instalację napełniającą z materiałów odpornych na działanie kwasów (np. KML, PP, PE).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7"/>
        <w:gridCol w:w="4422"/>
      </w:tblGrid>
      <w:tr w:rsidR="00DA36FF" w:rsidRPr="004E3943" w14:paraId="0D0E5905" w14:textId="77777777" w:rsidTr="00AD5E96">
        <w:tc>
          <w:tcPr>
            <w:tcW w:w="4037" w:type="dxa"/>
            <w:shd w:val="clear" w:color="auto" w:fill="auto"/>
            <w:tcMar>
              <w:bottom w:w="227" w:type="dxa"/>
            </w:tcMar>
          </w:tcPr>
          <w:p w14:paraId="7B63AD76" w14:textId="77777777" w:rsidR="00AC346B" w:rsidRPr="004E3943" w:rsidRDefault="00EE709C" w:rsidP="00E0249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Podłączyć instalację napełniającą DN 100/OD 110 mm do mufy przyłączeniowej: Nasmarować końcówkę rury i uszczelkę mufy smarem niezawierającym kwasów i wsunąć w rurę.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3A0280A7" w14:textId="77777777" w:rsidR="00AC346B" w:rsidRPr="004E3943" w:rsidRDefault="00316186" w:rsidP="0031618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622DB9AD" wp14:editId="0F390103">
                  <wp:extent cx="2695575" cy="1438910"/>
                  <wp:effectExtent l="0" t="0" r="0" b="0"/>
                  <wp:docPr id="50" name="Obraz 50" descr="imag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7" descr="imag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9B9D4" w14:textId="10DEABC1" w:rsidR="00AC346B" w:rsidRPr="004E3943" w:rsidRDefault="00EE709C" w:rsidP="00316186">
      <w:pPr>
        <w:pStyle w:val="Podpistabeli4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jc w:val="left"/>
        <w:rPr>
          <w:rFonts w:ascii="Arial" w:hAnsi="Arial"/>
          <w:color w:val="auto"/>
          <w:sz w:val="22"/>
        </w:rPr>
      </w:pPr>
      <w:r w:rsidRPr="004E3943">
        <w:rPr>
          <w:rStyle w:val="Podpistabeli43"/>
          <w:rFonts w:ascii="Arial" w:hAnsi="Arial"/>
          <w:b/>
          <w:bCs/>
          <w:color w:val="auto"/>
          <w:sz w:val="22"/>
          <w:lang w:val="pl"/>
        </w:rPr>
        <w:t xml:space="preserve">Instalacja utylizacyjna </w:t>
      </w:r>
      <w:r w:rsidR="00E51F18" w:rsidRPr="004E3943">
        <w:rPr>
          <w:rFonts w:ascii="Arial" w:hAnsi="Arial"/>
          <w:noProof/>
          <w:color w:val="auto"/>
          <w:sz w:val="22"/>
          <w:lang w:val="pl"/>
        </w:rPr>
        <w:drawing>
          <wp:inline distT="0" distB="0" distL="0" distR="0" wp14:anchorId="18E8776E" wp14:editId="198B523D">
            <wp:extent cx="167005" cy="142875"/>
            <wp:effectExtent l="0" t="0" r="0" b="0"/>
            <wp:docPr id="23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rStyle w:val="Podpistabeli44"/>
          <w:rFonts w:ascii="Arial" w:hAnsi="Arial"/>
          <w:b/>
          <w:bCs/>
          <w:color w:val="auto"/>
          <w:sz w:val="22"/>
          <w:lang w:val="pl"/>
        </w:rPr>
        <w:t>I</w:t>
      </w:r>
    </w:p>
    <w:p w14:paraId="2ADAEFE1" w14:textId="77777777" w:rsidR="00AC346B" w:rsidRPr="004E3943" w:rsidRDefault="00EE709C" w:rsidP="002335F7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Wymagania:</w:t>
      </w:r>
    </w:p>
    <w:p w14:paraId="2C3159F0" w14:textId="77777777" w:rsidR="00AC346B" w:rsidRPr="004E3943" w:rsidRDefault="00EE709C" w:rsidP="00316186">
      <w:pPr>
        <w:pStyle w:val="Akapitzlist"/>
        <w:rPr>
          <w:lang w:val="pl-PL"/>
        </w:rPr>
      </w:pPr>
      <w:r w:rsidRPr="004E3943">
        <w:rPr>
          <w:lang w:val="pl"/>
        </w:rPr>
        <w:t>Instalacje utylizacyjne należy wykonać jako instalacje tłoczące wzgl. ssące ze stopniem tłoczenia PN 6. Należy stosować połączenia poszczególnych rur i kształtek odporne na siły rozciągające.</w:t>
      </w:r>
    </w:p>
    <w:p w14:paraId="7C5425CC" w14:textId="77777777" w:rsidR="00AC346B" w:rsidRPr="004E3943" w:rsidRDefault="00EE709C" w:rsidP="00316186">
      <w:pPr>
        <w:pStyle w:val="Akapitzlist"/>
        <w:rPr>
          <w:lang w:val="pl-PL"/>
        </w:rPr>
      </w:pPr>
      <w:r w:rsidRPr="004E3943">
        <w:rPr>
          <w:lang w:val="pl"/>
        </w:rPr>
        <w:t>Instalacje utylizacyjne należy wykonać z materiałów odpornych na korozję (np. rury z tworzywa sztucznego PE, PP).</w:t>
      </w:r>
    </w:p>
    <w:p w14:paraId="433B0C9A" w14:textId="77777777" w:rsidR="00AC346B" w:rsidRPr="004E3943" w:rsidRDefault="00EE709C" w:rsidP="00316186">
      <w:pPr>
        <w:pStyle w:val="Akapitzlist"/>
        <w:rPr>
          <w:lang w:val="pl-PL"/>
        </w:rPr>
      </w:pPr>
      <w:r w:rsidRPr="004E3943">
        <w:rPr>
          <w:lang w:val="pl"/>
        </w:rPr>
        <w:t>Instalację utylizacyjną należy zamontować od układu oddzielania tłuszczu do miejsca przekazania (do pojazdu utylizacyjnego) z ciągłym wzniosem. Zmiany kierunków instalacji należy realizować za pomocą kolan 90° o możliwie dużym promieniu.</w:t>
      </w:r>
    </w:p>
    <w:p w14:paraId="4B5F55C6" w14:textId="77777777" w:rsidR="00AC346B" w:rsidRPr="004E3943" w:rsidRDefault="00EE709C" w:rsidP="001228DD">
      <w:pPr>
        <w:pStyle w:val="Akapitzlist"/>
        <w:spacing w:after="240"/>
      </w:pPr>
      <w:r w:rsidRPr="004E3943">
        <w:rPr>
          <w:lang w:val="pl"/>
        </w:rPr>
        <w:t>Instalację utylizacyjną należy w miarę możliwości zainstalować ze stałą średnicą do miejsca przekazania (pojazd utylizacyjny). Instalacje ssące co najmniej DN 50.</w:t>
      </w:r>
    </w:p>
    <w:p w14:paraId="236A6100" w14:textId="77777777" w:rsidR="00AC346B" w:rsidRPr="004E3943" w:rsidRDefault="00EE709C" w:rsidP="001228D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Dwa zaciskowe połączenia śrubowe DN 65 do rury OD 75 mm załączono luźno do dostarczonego zestawu.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7733"/>
      </w:tblGrid>
      <w:tr w:rsidR="00230344" w:rsidRPr="004E3943" w14:paraId="19F605D6" w14:textId="77777777" w:rsidTr="001228DD">
        <w:trPr>
          <w:trHeight w:val="542"/>
        </w:trPr>
        <w:tc>
          <w:tcPr>
            <w:tcW w:w="510" w:type="dxa"/>
            <w:shd w:val="clear" w:color="auto" w:fill="FFFFFF"/>
            <w:vAlign w:val="center"/>
          </w:tcPr>
          <w:p w14:paraId="43180F32" w14:textId="77777777" w:rsidR="00AC346B" w:rsidRPr="004E3943" w:rsidRDefault="001228DD" w:rsidP="001228D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93A784D" wp14:editId="4325E46F">
                  <wp:extent cx="222885" cy="270510"/>
                  <wp:effectExtent l="0" t="0" r="0" b="0"/>
                  <wp:docPr id="51" name="Obraz 51" descr="imag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9" descr="imag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shd w:val="clear" w:color="auto" w:fill="FFFFFF"/>
            <w:vAlign w:val="center"/>
          </w:tcPr>
          <w:p w14:paraId="0D0BD4F9" w14:textId="77777777" w:rsidR="00AC346B" w:rsidRPr="004E3943" w:rsidRDefault="00EE709C" w:rsidP="001228D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Skrzynkę przyłączeniową z miejscem na 2 złącza, dla zdalnej obsługi i przyłącza wodnego, można nabyć opcjonalnie od firmy ACO.</w:t>
            </w:r>
          </w:p>
        </w:tc>
      </w:tr>
    </w:tbl>
    <w:p w14:paraId="0E4AB11F" w14:textId="77777777" w:rsidR="00322880" w:rsidRPr="004E3943" w:rsidRDefault="00322880">
      <w:pPr>
        <w:rPr>
          <w:color w:val="auto"/>
          <w:lang w:val="pl-PL"/>
        </w:rPr>
      </w:pPr>
      <w:r w:rsidRPr="004E3943">
        <w:rPr>
          <w:color w:val="auto"/>
          <w:lang w:val="pl"/>
        </w:rP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6"/>
        <w:gridCol w:w="4422"/>
      </w:tblGrid>
      <w:tr w:rsidR="00DA36FF" w:rsidRPr="004E3943" w14:paraId="5EA3F4ED" w14:textId="77777777" w:rsidTr="00AC14DF">
        <w:tc>
          <w:tcPr>
            <w:tcW w:w="4066" w:type="dxa"/>
            <w:shd w:val="clear" w:color="auto" w:fill="auto"/>
            <w:tcMar>
              <w:bottom w:w="227" w:type="dxa"/>
            </w:tcMar>
          </w:tcPr>
          <w:p w14:paraId="6279A596" w14:textId="77777777" w:rsidR="00AC346B" w:rsidRPr="004E3943" w:rsidRDefault="00EE709C" w:rsidP="005B6E27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lastRenderedPageBreak/>
              <w:t>Podłączyć istniejącą instalację utylizacji DN 65 do rury przyłączeniowej (OD 75 mm) na obudowie (np. za pomocą zaciskowego połączenia śrubowego).</w:t>
            </w:r>
          </w:p>
          <w:p w14:paraId="6FD25597" w14:textId="77777777" w:rsidR="00AC346B" w:rsidRPr="004E3943" w:rsidRDefault="00EE709C" w:rsidP="005B6E27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Odkręcić nakrętkę kołpakową (4) zaciskowego połączenia śrubowego (1) i wsunąć przez sfazowana końcówkę (3) istniejącej instalacji utylizacyjnej (5).</w:t>
            </w:r>
          </w:p>
          <w:p w14:paraId="732A637C" w14:textId="77777777" w:rsidR="00AC346B" w:rsidRPr="004E3943" w:rsidRDefault="00EE709C" w:rsidP="005B6E27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Wetknąć końcówkę (3) w mufę (2) zaciskowego połączenia śrubowego (1).</w:t>
            </w:r>
          </w:p>
          <w:p w14:paraId="3C377FF6" w14:textId="77777777" w:rsidR="00AC346B" w:rsidRPr="004E3943" w:rsidRDefault="00EE709C" w:rsidP="005B6E27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Wkręcić nakrętkę kołpakową (4) na zaciskowe połączenie śrubowe (1) i dokręcić przy użyciu odpowiedniego narzędzia.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3834DA35" w14:textId="77777777" w:rsidR="00AC346B" w:rsidRPr="004E3943" w:rsidRDefault="005B6E27" w:rsidP="005B6E27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1FB95496" wp14:editId="23EEC54D">
                  <wp:extent cx="2695575" cy="1073150"/>
                  <wp:effectExtent l="0" t="0" r="0" b="0"/>
                  <wp:docPr id="52" name="Obraz 52" descr="image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1" descr="imag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8017C" w14:textId="4FE318F7" w:rsidR="00AC346B" w:rsidRPr="004E3943" w:rsidRDefault="00EE709C" w:rsidP="00135FE4">
      <w:pPr>
        <w:pStyle w:val="Podpistabeli4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120" w:after="120" w:line="276" w:lineRule="auto"/>
        <w:jc w:val="left"/>
        <w:rPr>
          <w:rFonts w:ascii="Arial" w:hAnsi="Arial"/>
          <w:color w:val="auto"/>
          <w:sz w:val="22"/>
          <w:lang w:val="pl-PL"/>
        </w:rPr>
      </w:pPr>
      <w:r w:rsidRPr="004E3943">
        <w:rPr>
          <w:rStyle w:val="Podpistabeli40"/>
          <w:rFonts w:ascii="Arial" w:hAnsi="Arial"/>
          <w:b/>
          <w:bCs/>
          <w:color w:val="auto"/>
          <w:sz w:val="22"/>
          <w:lang w:val="pl"/>
        </w:rPr>
        <w:t xml:space="preserve">Instalacja gazu cyrkulacyjnego (opcjonalnie) </w:t>
      </w:r>
      <w:r w:rsidR="00E51F18" w:rsidRPr="004E3943">
        <w:rPr>
          <w:rStyle w:val="Podpistabeli4"/>
          <w:rFonts w:ascii="Arial" w:hAnsi="Arial"/>
          <w:noProof/>
          <w:color w:val="auto"/>
          <w:sz w:val="22"/>
          <w:lang w:val="pl"/>
        </w:rPr>
        <w:drawing>
          <wp:inline distT="0" distB="0" distL="0" distR="0" wp14:anchorId="1A13E767" wp14:editId="55163459">
            <wp:extent cx="167005" cy="158750"/>
            <wp:effectExtent l="0" t="0" r="0" b="0"/>
            <wp:docPr id="23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E6A3" w14:textId="77777777" w:rsidR="00AC346B" w:rsidRPr="004E3943" w:rsidRDefault="00EE709C" w:rsidP="00135FE4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Dzięki zastosowaniu instalacji gazu cyrkulacyjnego można uniknąć przykrych zapachów podczas procesu utylizacji (powietrze wyparte z pojazdu z układem odsysania jest przekazywane do otoczenia). Instalację gazu cyrkulacyjnego można poprowadzić osobno przez dach lub podłączyć do istniejącej instalacji odpowietrzającej.</w:t>
      </w:r>
    </w:p>
    <w:tbl>
      <w:tblPr>
        <w:tblOverlap w:val="never"/>
        <w:tblW w:w="843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"/>
        <w:gridCol w:w="3672"/>
        <w:gridCol w:w="4309"/>
      </w:tblGrid>
      <w:tr w:rsidR="00DA36FF" w:rsidRPr="004E3943" w14:paraId="35498502" w14:textId="77777777" w:rsidTr="00BC526A">
        <w:tc>
          <w:tcPr>
            <w:tcW w:w="454" w:type="dxa"/>
            <w:shd w:val="clear" w:color="auto" w:fill="auto"/>
            <w:tcMar>
              <w:bottom w:w="227" w:type="dxa"/>
            </w:tcMar>
          </w:tcPr>
          <w:p w14:paraId="2065C6F8" w14:textId="77777777" w:rsidR="00AC346B" w:rsidRPr="004E3943" w:rsidRDefault="00BC526A" w:rsidP="002335F7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08A11863" wp14:editId="273149C2">
                  <wp:extent cx="222885" cy="270510"/>
                  <wp:effectExtent l="0" t="0" r="0" b="0"/>
                  <wp:docPr id="53" name="Obraz 53" descr="imag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3" descr="imag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shd w:val="clear" w:color="auto" w:fill="auto"/>
            <w:tcMar>
              <w:bottom w:w="227" w:type="dxa"/>
            </w:tcMar>
          </w:tcPr>
          <w:p w14:paraId="7B8EE411" w14:textId="77777777" w:rsidR="00AC346B" w:rsidRPr="004E3943" w:rsidRDefault="00EE709C" w:rsidP="00CC328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right="170"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W odniesieniu do instalacji gazu cyrkulacyjnego nie obowiązują żadne specjalne wymogi. Zalecenie: instalacje należy wykonać z materiałów odpornych na korozję (np. rury z tworzywa sztucznego PE, PP).</w:t>
            </w:r>
          </w:p>
        </w:tc>
        <w:tc>
          <w:tcPr>
            <w:tcW w:w="4309" w:type="dxa"/>
            <w:shd w:val="clear" w:color="auto" w:fill="auto"/>
            <w:tcMar>
              <w:bottom w:w="227" w:type="dxa"/>
            </w:tcMar>
          </w:tcPr>
          <w:p w14:paraId="33D0676C" w14:textId="77777777" w:rsidR="00CC3282" w:rsidRPr="004E3943" w:rsidRDefault="00CC3282" w:rsidP="00CC328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2"/>
                <w:szCs w:val="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8E76F5F" wp14:editId="51A84576">
                  <wp:extent cx="2632075" cy="1550670"/>
                  <wp:effectExtent l="0" t="0" r="0" b="0"/>
                  <wp:docPr id="54" name="Obraz 54" descr="image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5" descr="imag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Overlap w:val="never"/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87"/>
              <w:gridCol w:w="197"/>
              <w:gridCol w:w="3226"/>
            </w:tblGrid>
            <w:tr w:rsidR="00CC3282" w:rsidRPr="004E3943" w14:paraId="0B3569C8" w14:textId="77777777" w:rsidTr="00DE3564">
              <w:tc>
                <w:tcPr>
                  <w:tcW w:w="187" w:type="dxa"/>
                  <w:shd w:val="clear" w:color="auto" w:fill="auto"/>
                  <w:tcMar>
                    <w:bottom w:w="0" w:type="dxa"/>
                  </w:tcMar>
                </w:tcPr>
                <w:p w14:paraId="5D1C6ED4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</w:t>
                  </w:r>
                </w:p>
              </w:tc>
              <w:tc>
                <w:tcPr>
                  <w:tcW w:w="197" w:type="dxa"/>
                  <w:shd w:val="clear" w:color="auto" w:fill="auto"/>
                  <w:tcMar>
                    <w:bottom w:w="0" w:type="dxa"/>
                  </w:tcMar>
                </w:tcPr>
                <w:p w14:paraId="26D497A1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226" w:type="dxa"/>
                  <w:shd w:val="clear" w:color="auto" w:fill="auto"/>
                  <w:tcMar>
                    <w:bottom w:w="0" w:type="dxa"/>
                  </w:tcMar>
                </w:tcPr>
                <w:p w14:paraId="44C9C272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Powietrze wyparte z pojazdu odsysającego</w:t>
                  </w:r>
                </w:p>
              </w:tc>
            </w:tr>
            <w:tr w:rsidR="00CC3282" w:rsidRPr="004E3943" w14:paraId="534E4759" w14:textId="77777777" w:rsidTr="00DE3564">
              <w:tc>
                <w:tcPr>
                  <w:tcW w:w="187" w:type="dxa"/>
                  <w:shd w:val="clear" w:color="auto" w:fill="auto"/>
                  <w:tcMar>
                    <w:bottom w:w="0" w:type="dxa"/>
                  </w:tcMar>
                </w:tcPr>
                <w:p w14:paraId="1B27D362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</w:t>
                  </w:r>
                </w:p>
              </w:tc>
              <w:tc>
                <w:tcPr>
                  <w:tcW w:w="197" w:type="dxa"/>
                  <w:shd w:val="clear" w:color="auto" w:fill="auto"/>
                  <w:tcMar>
                    <w:bottom w:w="0" w:type="dxa"/>
                  </w:tcMar>
                </w:tcPr>
                <w:p w14:paraId="61E51324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226" w:type="dxa"/>
                  <w:shd w:val="clear" w:color="auto" w:fill="auto"/>
                  <w:tcMar>
                    <w:bottom w:w="0" w:type="dxa"/>
                  </w:tcMar>
                </w:tcPr>
                <w:p w14:paraId="2C1C434A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Istniejąca instalacja gazu cyrkulacyjnego wyprowadzona przez dach</w:t>
                  </w:r>
                </w:p>
              </w:tc>
            </w:tr>
            <w:tr w:rsidR="00CC3282" w:rsidRPr="004E3943" w14:paraId="2C9416E4" w14:textId="77777777" w:rsidTr="00DE3564">
              <w:tc>
                <w:tcPr>
                  <w:tcW w:w="187" w:type="dxa"/>
                  <w:shd w:val="clear" w:color="auto" w:fill="auto"/>
                  <w:tcMar>
                    <w:bottom w:w="0" w:type="dxa"/>
                  </w:tcMar>
                </w:tcPr>
                <w:p w14:paraId="7D13F686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</w:t>
                  </w:r>
                </w:p>
              </w:tc>
              <w:tc>
                <w:tcPr>
                  <w:tcW w:w="197" w:type="dxa"/>
                  <w:shd w:val="clear" w:color="auto" w:fill="auto"/>
                  <w:tcMar>
                    <w:bottom w:w="0" w:type="dxa"/>
                  </w:tcMar>
                </w:tcPr>
                <w:p w14:paraId="01E560AE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226" w:type="dxa"/>
                  <w:shd w:val="clear" w:color="auto" w:fill="auto"/>
                  <w:tcMar>
                    <w:bottom w:w="0" w:type="dxa"/>
                  </w:tcMar>
                </w:tcPr>
                <w:p w14:paraId="57BA9933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Istniejąca instalacja gazu cyrkulacyjnego podłączona do istniejącej instalacji wentylacyjnej</w:t>
                  </w:r>
                </w:p>
              </w:tc>
            </w:tr>
            <w:tr w:rsidR="00CC3282" w:rsidRPr="004E3943" w14:paraId="2FCEA909" w14:textId="77777777" w:rsidTr="00DE3564">
              <w:tc>
                <w:tcPr>
                  <w:tcW w:w="187" w:type="dxa"/>
                  <w:shd w:val="clear" w:color="auto" w:fill="auto"/>
                  <w:tcMar>
                    <w:bottom w:w="0" w:type="dxa"/>
                  </w:tcMar>
                </w:tcPr>
                <w:p w14:paraId="483EFFBF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4</w:t>
                  </w:r>
                </w:p>
              </w:tc>
              <w:tc>
                <w:tcPr>
                  <w:tcW w:w="197" w:type="dxa"/>
                  <w:shd w:val="clear" w:color="auto" w:fill="auto"/>
                  <w:tcMar>
                    <w:bottom w:w="0" w:type="dxa"/>
                  </w:tcMar>
                </w:tcPr>
                <w:p w14:paraId="33E610D6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226" w:type="dxa"/>
                  <w:shd w:val="clear" w:color="auto" w:fill="auto"/>
                  <w:tcMar>
                    <w:bottom w:w="0" w:type="dxa"/>
                  </w:tcMar>
                </w:tcPr>
                <w:p w14:paraId="1C20C267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Istniejąca instalacja odpowietrzająca</w:t>
                  </w:r>
                </w:p>
              </w:tc>
            </w:tr>
            <w:tr w:rsidR="00CC3282" w:rsidRPr="004E3943" w14:paraId="020AD270" w14:textId="77777777" w:rsidTr="00DE3564">
              <w:tc>
                <w:tcPr>
                  <w:tcW w:w="187" w:type="dxa"/>
                  <w:shd w:val="clear" w:color="auto" w:fill="auto"/>
                  <w:tcMar>
                    <w:bottom w:w="0" w:type="dxa"/>
                  </w:tcMar>
                </w:tcPr>
                <w:p w14:paraId="263779EA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5</w:t>
                  </w:r>
                </w:p>
              </w:tc>
              <w:tc>
                <w:tcPr>
                  <w:tcW w:w="197" w:type="dxa"/>
                  <w:shd w:val="clear" w:color="auto" w:fill="auto"/>
                  <w:tcMar>
                    <w:bottom w:w="0" w:type="dxa"/>
                  </w:tcMar>
                </w:tcPr>
                <w:p w14:paraId="394CCFF6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226" w:type="dxa"/>
                  <w:shd w:val="clear" w:color="auto" w:fill="auto"/>
                  <w:tcMar>
                    <w:bottom w:w="0" w:type="dxa"/>
                  </w:tcMar>
                </w:tcPr>
                <w:p w14:paraId="52D2F4EC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Skrzynka przyłączeniowa (opcjonalnie)</w:t>
                  </w:r>
                </w:p>
              </w:tc>
            </w:tr>
            <w:tr w:rsidR="00CC3282" w:rsidRPr="004E3943" w14:paraId="08358BFE" w14:textId="77777777" w:rsidTr="00DE3564">
              <w:tc>
                <w:tcPr>
                  <w:tcW w:w="187" w:type="dxa"/>
                  <w:shd w:val="clear" w:color="auto" w:fill="auto"/>
                  <w:tcMar>
                    <w:bottom w:w="0" w:type="dxa"/>
                  </w:tcMar>
                </w:tcPr>
                <w:p w14:paraId="7437B7D9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6</w:t>
                  </w:r>
                </w:p>
              </w:tc>
              <w:tc>
                <w:tcPr>
                  <w:tcW w:w="197" w:type="dxa"/>
                  <w:shd w:val="clear" w:color="auto" w:fill="auto"/>
                  <w:tcMar>
                    <w:bottom w:w="0" w:type="dxa"/>
                  </w:tcMar>
                </w:tcPr>
                <w:p w14:paraId="189503A3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226" w:type="dxa"/>
                  <w:shd w:val="clear" w:color="auto" w:fill="auto"/>
                  <w:tcMar>
                    <w:bottom w:w="0" w:type="dxa"/>
                  </w:tcMar>
                </w:tcPr>
                <w:p w14:paraId="27B93BBD" w14:textId="77777777" w:rsidR="00CC3282" w:rsidRPr="004E3943" w:rsidRDefault="00CC3282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Istniejąca instalacja utylizacyjna</w:t>
                  </w:r>
                </w:p>
              </w:tc>
            </w:tr>
          </w:tbl>
          <w:p w14:paraId="094849F2" w14:textId="77777777" w:rsidR="00AC346B" w:rsidRPr="004E3943" w:rsidRDefault="00AC346B" w:rsidP="002335F7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</w:p>
        </w:tc>
      </w:tr>
    </w:tbl>
    <w:p w14:paraId="60806B20" w14:textId="77777777" w:rsidR="00D06BDD" w:rsidRPr="004E3943" w:rsidRDefault="00D06BDD" w:rsidP="002335F7">
      <w:pPr>
        <w:pStyle w:val="Teksttreci27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</w:rPr>
      </w:pPr>
    </w:p>
    <w:p w14:paraId="399A9CD1" w14:textId="77777777" w:rsidR="00D06BDD" w:rsidRPr="004E3943" w:rsidRDefault="00D06BDD">
      <w:pPr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4E3943">
        <w:rPr>
          <w:color w:val="auto"/>
          <w:lang w:val="pl"/>
        </w:rPr>
        <w:br w:type="page"/>
      </w:r>
    </w:p>
    <w:p w14:paraId="7B7ED0DE" w14:textId="77777777" w:rsidR="00AC346B" w:rsidRPr="004E3943" w:rsidRDefault="00A82587" w:rsidP="00664AA8">
      <w:pPr>
        <w:pStyle w:val="Nagwek3"/>
        <w:rPr>
          <w:lang w:val="pl-PL"/>
        </w:rPr>
      </w:pPr>
      <w:bookmarkStart w:id="61" w:name="bookmark37"/>
      <w:bookmarkStart w:id="62" w:name="_Toc77679071"/>
      <w:r w:rsidRPr="004E3943">
        <w:rPr>
          <w:rStyle w:val="Nagwek3141"/>
          <w:rFonts w:ascii="Arial" w:hAnsi="Arial"/>
          <w:b/>
          <w:bCs/>
          <w:color w:val="auto"/>
          <w:lang w:val="pl"/>
        </w:rPr>
        <w:lastRenderedPageBreak/>
        <w:t>3.3.5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Montaż konsoli z głowicą HD</w:t>
      </w:r>
      <w:bookmarkEnd w:id="61"/>
      <w:r w:rsidRPr="004E3943">
        <w:rPr>
          <w:rStyle w:val="Nagwek3142"/>
          <w:rFonts w:ascii="Arial" w:hAnsi="Arial"/>
          <w:b/>
          <w:bCs/>
          <w:color w:val="auto"/>
          <w:lang w:val="pl"/>
        </w:rPr>
        <w:t xml:space="preserve"> </w:t>
      </w:r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3F7D9151" wp14:editId="4F3C94E9">
            <wp:extent cx="158750" cy="142875"/>
            <wp:effectExtent l="0" t="0" r="0" b="0"/>
            <wp:docPr id="55" name="Obraz 55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7" descr="image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2"/>
    </w:p>
    <w:p w14:paraId="4B1FD7C6" w14:textId="52B697C2" w:rsidR="00AC346B" w:rsidRPr="004E3943" w:rsidRDefault="00EE709C" w:rsidP="00B056A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>Przed zainstalowaniem konsoli należy wypełnić wykop do tej wysokości</w:t>
      </w:r>
      <w:r w:rsidR="004E3943">
        <w:rPr>
          <w:color w:val="auto"/>
          <w:sz w:val="22"/>
          <w:lang w:val="pl"/>
        </w:rPr>
        <w:t xml:space="preserve">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6229893B" wp14:editId="7E77BDBB">
            <wp:extent cx="214630" cy="119380"/>
            <wp:effectExtent l="0" t="0" r="0" b="0"/>
            <wp:docPr id="235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3.3.11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Zasypanie wykopu budowlanego</w:t>
      </w:r>
      <w:r w:rsidR="00FB322E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>.</w:t>
      </w:r>
    </w:p>
    <w:p w14:paraId="1FA59BFA" w14:textId="77777777" w:rsidR="00AC346B" w:rsidRPr="004E3943" w:rsidRDefault="00EE709C" w:rsidP="003E4C4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Konsola z zamontowaną głowicą wysokociśnieniową została dołączona luźno do dostarczonego zestawu i należy ją zamontować na miejscu na obudowie.</w:t>
      </w:r>
    </w:p>
    <w:p w14:paraId="2F5D7F84" w14:textId="77777777" w:rsidR="00AC346B" w:rsidRPr="004E3943" w:rsidRDefault="00EE709C" w:rsidP="003E4C43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Wymagania:</w:t>
      </w:r>
    </w:p>
    <w:tbl>
      <w:tblPr>
        <w:tblOverlap w:val="never"/>
        <w:tblW w:w="86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0"/>
        <w:gridCol w:w="4422"/>
      </w:tblGrid>
      <w:tr w:rsidR="00DA36FF" w:rsidRPr="004E3943" w14:paraId="6525FAEA" w14:textId="77777777" w:rsidTr="003E4C43">
        <w:tc>
          <w:tcPr>
            <w:tcW w:w="4210" w:type="dxa"/>
            <w:shd w:val="clear" w:color="auto" w:fill="auto"/>
            <w:tcMar>
              <w:bottom w:w="227" w:type="dxa"/>
            </w:tcMar>
          </w:tcPr>
          <w:p w14:paraId="30F1BF8C" w14:textId="77777777" w:rsidR="00AC346B" w:rsidRPr="004E3943" w:rsidRDefault="00EE709C" w:rsidP="003E4C43">
            <w:pPr>
              <w:pStyle w:val="Akapitzlist"/>
              <w:rPr>
                <w:lang w:val="pl-PL"/>
              </w:rPr>
            </w:pPr>
            <w:r w:rsidRPr="004E3943">
              <w:rPr>
                <w:lang w:val="pl"/>
              </w:rPr>
              <w:t>Ramię konsoli musi się znajdować między dwoma wypustkami w obudowie i być zwrócone w dół.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454E3A79" w14:textId="77777777" w:rsidR="00AC346B" w:rsidRPr="004E3943" w:rsidRDefault="003E4C43" w:rsidP="003E4C43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6E828D6C" wp14:editId="21786524">
                  <wp:extent cx="2592070" cy="946150"/>
                  <wp:effectExtent l="0" t="0" r="0" b="0"/>
                  <wp:docPr id="56" name="Obraz 56" descr="imag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9" descr="imag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6FF" w:rsidRPr="004E3943" w14:paraId="3AB7ED90" w14:textId="77777777" w:rsidTr="003E4C43">
        <w:tc>
          <w:tcPr>
            <w:tcW w:w="4210" w:type="dxa"/>
            <w:shd w:val="clear" w:color="auto" w:fill="auto"/>
            <w:tcMar>
              <w:bottom w:w="227" w:type="dxa"/>
            </w:tcMar>
          </w:tcPr>
          <w:p w14:paraId="7D17BD5E" w14:textId="77777777" w:rsidR="00AC346B" w:rsidRPr="004E3943" w:rsidRDefault="00EE709C" w:rsidP="003E4C43">
            <w:pPr>
              <w:pStyle w:val="Akapitzlist"/>
              <w:rPr>
                <w:lang w:val="pl-PL"/>
              </w:rPr>
            </w:pPr>
            <w:r w:rsidRPr="004E3943">
              <w:rPr>
                <w:lang w:val="pl"/>
              </w:rPr>
              <w:t>Konsolę należy umieścić pod kątem 90° względem osi dopływ-odpływ.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12C8C19A" w14:textId="77777777" w:rsidR="00AC346B" w:rsidRPr="004E3943" w:rsidRDefault="003E4C43" w:rsidP="003E4C43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2CCE820" wp14:editId="29F1E97F">
                  <wp:extent cx="1447165" cy="1383665"/>
                  <wp:effectExtent l="0" t="0" r="0" b="0"/>
                  <wp:docPr id="57" name="Obraz 57" descr="image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1" descr="imag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18521" w14:textId="77777777" w:rsidR="00AC346B" w:rsidRPr="004E3943" w:rsidRDefault="00AC346B" w:rsidP="00B056AC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0"/>
          <w:szCs w:val="20"/>
        </w:rPr>
      </w:pPr>
    </w:p>
    <w:tbl>
      <w:tblPr>
        <w:tblOverlap w:val="never"/>
        <w:tblW w:w="853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9"/>
        <w:gridCol w:w="4422"/>
      </w:tblGrid>
      <w:tr w:rsidR="00DA36FF" w:rsidRPr="004E3943" w14:paraId="737D9F92" w14:textId="77777777" w:rsidTr="00AC14DF">
        <w:tc>
          <w:tcPr>
            <w:tcW w:w="4109" w:type="dxa"/>
            <w:shd w:val="clear" w:color="auto" w:fill="auto"/>
            <w:tcMar>
              <w:bottom w:w="227" w:type="dxa"/>
            </w:tcMar>
          </w:tcPr>
          <w:p w14:paraId="49FD1855" w14:textId="77777777" w:rsidR="00AC346B" w:rsidRPr="004E3943" w:rsidRDefault="00EE709C" w:rsidP="0041486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Odkręcić uchwyt gwiazdowy od gwintowanego trzpienia.</w:t>
            </w:r>
          </w:p>
          <w:p w14:paraId="0D9B4A73" w14:textId="77777777" w:rsidR="00AC346B" w:rsidRPr="004E3943" w:rsidRDefault="00EE709C" w:rsidP="0041486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Unieść część konsoli znad gwintowanego trzpienia.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1983E1E4" w14:textId="77777777" w:rsidR="00AC346B" w:rsidRPr="004E3943" w:rsidRDefault="002B50FE" w:rsidP="002B50F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09766C2" wp14:editId="0B4DEE1B">
                  <wp:extent cx="2695575" cy="1797050"/>
                  <wp:effectExtent l="0" t="0" r="0" b="0"/>
                  <wp:docPr id="58" name="Obraz 58" descr="image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3" descr="imag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6FF" w:rsidRPr="004E3943" w14:paraId="1E40EF8E" w14:textId="77777777" w:rsidTr="00AC14DF">
        <w:tc>
          <w:tcPr>
            <w:tcW w:w="4109" w:type="dxa"/>
            <w:shd w:val="clear" w:color="auto" w:fill="auto"/>
            <w:tcMar>
              <w:bottom w:w="227" w:type="dxa"/>
            </w:tcMar>
          </w:tcPr>
          <w:p w14:paraId="355FA9A3" w14:textId="77777777" w:rsidR="00AC346B" w:rsidRPr="004E3943" w:rsidRDefault="00EE709C" w:rsidP="0041486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Umieścić całą konsolę w obudowie i zamocować tak, by rura nośna spoczywała na wypustkach.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31FBA6F6" w14:textId="77777777" w:rsidR="00AC346B" w:rsidRPr="004E3943" w:rsidRDefault="002B50FE" w:rsidP="002B50F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7B43C2D" wp14:editId="6875774B">
                  <wp:extent cx="2695575" cy="1375410"/>
                  <wp:effectExtent l="0" t="0" r="0" b="0"/>
                  <wp:docPr id="59" name="Obraz 59" descr="imag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5" descr="imag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2D94D" w14:textId="77777777" w:rsidR="00F860AA" w:rsidRPr="004E3943" w:rsidRDefault="00F860AA" w:rsidP="00B056AC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16"/>
          <w:szCs w:val="16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2"/>
        <w:gridCol w:w="4422"/>
      </w:tblGrid>
      <w:tr w:rsidR="0011052D" w:rsidRPr="004E3943" w14:paraId="3A0EC054" w14:textId="77777777" w:rsidTr="00DE3564">
        <w:tc>
          <w:tcPr>
            <w:tcW w:w="4042" w:type="dxa"/>
            <w:shd w:val="clear" w:color="auto" w:fill="auto"/>
            <w:tcMar>
              <w:bottom w:w="227" w:type="dxa"/>
            </w:tcMar>
          </w:tcPr>
          <w:p w14:paraId="05C73A17" w14:textId="2998D2C3" w:rsidR="0011052D" w:rsidRPr="004E3943" w:rsidRDefault="0011052D" w:rsidP="00DE3564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lastRenderedPageBreak/>
              <w:t xml:space="preserve">Umieścić uniesioną część konsoli z rurą nośną na przeciwległej wypustce i docisnąć w dół na gwintowanym </w:t>
            </w:r>
            <w:r w:rsidR="00FB322E" w:rsidRPr="004E3943">
              <w:rPr>
                <w:lang w:val="pl"/>
              </w:rPr>
              <w:t>trzpieniu</w:t>
            </w:r>
            <w:r w:rsidRPr="004E3943">
              <w:rPr>
                <w:lang w:val="pl"/>
              </w:rPr>
              <w:t>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470C3309" w14:textId="77777777" w:rsidR="0011052D" w:rsidRPr="004E3943" w:rsidRDefault="0011052D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7D6E5621" wp14:editId="0CEB20AF">
                  <wp:extent cx="2695575" cy="1232535"/>
                  <wp:effectExtent l="0" t="0" r="0" b="0"/>
                  <wp:docPr id="60" name="Obraz 60" descr="imag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8" descr="imag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52D" w:rsidRPr="004E3943" w14:paraId="01DD6209" w14:textId="77777777" w:rsidTr="00DE3564">
        <w:tc>
          <w:tcPr>
            <w:tcW w:w="4042" w:type="dxa"/>
            <w:shd w:val="clear" w:color="auto" w:fill="auto"/>
            <w:tcMar>
              <w:bottom w:w="227" w:type="dxa"/>
            </w:tcMar>
          </w:tcPr>
          <w:p w14:paraId="62F52B1C" w14:textId="5F7BEF67" w:rsidR="0011052D" w:rsidRPr="004E3943" w:rsidRDefault="0011052D" w:rsidP="00DE3564">
            <w:pPr>
              <w:pStyle w:val="listastrz"/>
              <w:spacing w:after="60"/>
              <w:rPr>
                <w:lang w:val="pl-PL"/>
              </w:rPr>
            </w:pPr>
            <w:r w:rsidRPr="004E3943">
              <w:rPr>
                <w:lang w:val="pl"/>
              </w:rPr>
              <w:t xml:space="preserve">Wkręcić uchwyt gwiazdowy na gwintowany trzpień i dokręcić bez </w:t>
            </w:r>
            <w:r w:rsidR="00FB322E" w:rsidRPr="004E3943">
              <w:rPr>
                <w:lang w:val="pl"/>
              </w:rPr>
              <w:t>użycia</w:t>
            </w:r>
            <w:r w:rsidRPr="004E3943">
              <w:rPr>
                <w:lang w:val="pl"/>
              </w:rPr>
              <w:t xml:space="preserve"> narzędzi.</w:t>
            </w:r>
          </w:p>
          <w:p w14:paraId="7283ADC8" w14:textId="0720E268" w:rsidR="0011052D" w:rsidRPr="004E3943" w:rsidRDefault="0011052D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60" w:line="276" w:lineRule="auto"/>
              <w:ind w:left="36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 xml:space="preserve">Konsola jest zainstalowana </w:t>
            </w:r>
            <w:r w:rsidR="004E3943">
              <w:rPr>
                <w:color w:val="auto"/>
                <w:sz w:val="22"/>
                <w:lang w:val="pl"/>
              </w:rPr>
              <w:t>„</w:t>
            </w:r>
            <w:r w:rsidRPr="004E3943">
              <w:rPr>
                <w:color w:val="auto"/>
                <w:sz w:val="22"/>
                <w:lang w:val="pl"/>
              </w:rPr>
              <w:t>na gotowo</w:t>
            </w:r>
            <w:r w:rsidR="004E3943">
              <w:rPr>
                <w:color w:val="auto"/>
                <w:sz w:val="22"/>
                <w:lang w:val="pl"/>
              </w:rPr>
              <w:t>”</w:t>
            </w:r>
            <w:r w:rsidRPr="004E3943">
              <w:rPr>
                <w:color w:val="auto"/>
                <w:sz w:val="22"/>
                <w:lang w:val="pl"/>
              </w:rPr>
              <w:t>.</w:t>
            </w:r>
          </w:p>
          <w:p w14:paraId="40AEBEFA" w14:textId="77777777" w:rsidR="0011052D" w:rsidRPr="004E3943" w:rsidRDefault="0011052D" w:rsidP="00DE3564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Umieścić kabel zasilający głowicy wysokociśnieniowej w instalacji zasilającej.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0AE15743" w14:textId="77777777" w:rsidR="0011052D" w:rsidRPr="004E3943" w:rsidRDefault="0011052D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351943F" wp14:editId="5BB0F0FA">
                  <wp:extent cx="2703195" cy="1017905"/>
                  <wp:effectExtent l="0" t="0" r="0" b="0"/>
                  <wp:docPr id="61" name="Obraz 61" descr="image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0" descr="imag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6ABB1" w14:textId="3D44C715" w:rsidR="00AC346B" w:rsidRPr="004E3943" w:rsidRDefault="001D5596" w:rsidP="00664AA8">
      <w:pPr>
        <w:pStyle w:val="Nagwek3"/>
        <w:rPr>
          <w:lang w:val="pl-PL"/>
        </w:rPr>
      </w:pPr>
      <w:bookmarkStart w:id="63" w:name="_Toc77679072"/>
      <w:bookmarkStart w:id="64" w:name="bookmark38"/>
      <w:r w:rsidRPr="004E3943">
        <w:rPr>
          <w:rStyle w:val="Nagwek3141"/>
          <w:rFonts w:ascii="Arial" w:hAnsi="Arial"/>
          <w:b/>
          <w:bCs/>
          <w:color w:val="auto"/>
          <w:lang w:val="pl"/>
        </w:rPr>
        <w:t>3.3.6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 xml:space="preserve">Podłączanie węża wysokociśnieniowego </w:t>
      </w:r>
      <w:bookmarkEnd w:id="63"/>
      <w:r w:rsidR="00E51F18" w:rsidRPr="004E3943">
        <w:rPr>
          <w:b w:val="0"/>
          <w:bCs w:val="0"/>
          <w:noProof/>
          <w:lang w:val="pl"/>
        </w:rPr>
        <w:drawing>
          <wp:inline distT="0" distB="0" distL="0" distR="0" wp14:anchorId="2E199A96" wp14:editId="74D22790">
            <wp:extent cx="167005" cy="158750"/>
            <wp:effectExtent l="0" t="0" r="0" b="0"/>
            <wp:docPr id="234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4"/>
    </w:p>
    <w:p w14:paraId="0BF57687" w14:textId="77777777" w:rsidR="00AC346B" w:rsidRPr="004E3943" w:rsidRDefault="00EE709C" w:rsidP="00B056A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>Po zakończeniu prac:</w:t>
      </w:r>
    </w:p>
    <w:p w14:paraId="62D0DFA0" w14:textId="1FF179F6" w:rsidR="00AC346B" w:rsidRPr="004E3943" w:rsidRDefault="00EE709C" w:rsidP="008C67EF">
      <w:pPr>
        <w:pStyle w:val="Akapitzlist"/>
      </w:pPr>
      <w:r w:rsidRPr="004E3943">
        <w:rPr>
          <w:lang w:val="pl"/>
        </w:rPr>
        <w:t xml:space="preserve">Montaż konsoli z głowicą HD, </w:t>
      </w:r>
      <w:r w:rsidR="00E51F18" w:rsidRPr="004E3943">
        <w:rPr>
          <w:noProof/>
          <w:lang w:val="pl"/>
        </w:rPr>
        <w:drawing>
          <wp:inline distT="0" distB="0" distL="0" distR="0" wp14:anchorId="274C3852" wp14:editId="7F7E00CB">
            <wp:extent cx="214630" cy="119380"/>
            <wp:effectExtent l="0" t="0" r="0" b="0"/>
            <wp:docPr id="233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rozdz. 3.3.5</w:t>
      </w:r>
    </w:p>
    <w:p w14:paraId="021FDB04" w14:textId="02F9C3FD" w:rsidR="00AC346B" w:rsidRPr="004E3943" w:rsidRDefault="00EE709C" w:rsidP="008C67EF">
      <w:pPr>
        <w:pStyle w:val="Akapitzlist"/>
      </w:pPr>
      <w:r w:rsidRPr="004E3943">
        <w:rPr>
          <w:lang w:val="pl"/>
        </w:rPr>
        <w:t xml:space="preserve">Umieścić kabel zasilający głowicy wysokociśnieniowej w instalacji zasilającej, </w:t>
      </w:r>
      <w:r w:rsidR="00E51F18" w:rsidRPr="004E3943">
        <w:rPr>
          <w:noProof/>
          <w:lang w:val="pl"/>
        </w:rPr>
        <w:drawing>
          <wp:inline distT="0" distB="0" distL="0" distR="0" wp14:anchorId="321974BC" wp14:editId="6E27ABE1">
            <wp:extent cx="207010" cy="119380"/>
            <wp:effectExtent l="0" t="0" r="0" b="0"/>
            <wp:docPr id="232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3.3.4 </w:t>
      </w:r>
      <w:r w:rsidR="004E3943">
        <w:rPr>
          <w:lang w:val="pl"/>
        </w:rPr>
        <w:t>„</w:t>
      </w:r>
      <w:r w:rsidRPr="004E3943">
        <w:rPr>
          <w:lang w:val="pl"/>
        </w:rPr>
        <w:t>Podłączanie istniejących instalacji - podłączanie instalacji zasilającej“.</w:t>
      </w:r>
    </w:p>
    <w:p w14:paraId="1B21CC6C" w14:textId="3A5B4436" w:rsidR="00AC346B" w:rsidRPr="004E3943" w:rsidRDefault="00EE709C" w:rsidP="008C67EF">
      <w:pPr>
        <w:pStyle w:val="Akapitzlist"/>
      </w:pPr>
      <w:r w:rsidRPr="004E3943">
        <w:rPr>
          <w:lang w:val="pl"/>
        </w:rPr>
        <w:t xml:space="preserve">Zamontować wąż wysokociśnieniowy w instalacji zasilającej, </w:t>
      </w:r>
      <w:r w:rsidR="00E51F18" w:rsidRPr="004E3943">
        <w:rPr>
          <w:noProof/>
          <w:lang w:val="pl"/>
        </w:rPr>
        <w:drawing>
          <wp:inline distT="0" distB="0" distL="0" distR="0" wp14:anchorId="15A02D10" wp14:editId="0FA7FB2A">
            <wp:extent cx="214630" cy="119380"/>
            <wp:effectExtent l="0" t="0" r="0" b="0"/>
            <wp:docPr id="2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3.3.4 </w:t>
      </w:r>
      <w:r w:rsidR="004E3943">
        <w:rPr>
          <w:lang w:val="pl"/>
        </w:rPr>
        <w:t>„</w:t>
      </w:r>
      <w:r w:rsidRPr="004E3943">
        <w:rPr>
          <w:lang w:val="pl"/>
        </w:rPr>
        <w:t>Podłączanie istniejących instalacji - podłączanie instalacji zasilającej“.</w:t>
      </w:r>
    </w:p>
    <w:p w14:paraId="7AAC05E7" w14:textId="77777777" w:rsidR="00AC346B" w:rsidRPr="004E3943" w:rsidRDefault="00EE709C" w:rsidP="008C67EF">
      <w:pPr>
        <w:pStyle w:val="Akapitzlist"/>
        <w:spacing w:after="120"/>
        <w:rPr>
          <w:lang w:val="pl-PL"/>
        </w:rPr>
      </w:pPr>
      <w:r w:rsidRPr="004E3943">
        <w:rPr>
          <w:lang w:val="pl"/>
        </w:rPr>
        <w:t>Podłączyć wąż wysokociśnieniowy do głowicy HD</w:t>
      </w:r>
    </w:p>
    <w:p w14:paraId="346B6861" w14:textId="66EC7B56" w:rsidR="00AC346B" w:rsidRPr="004E3943" w:rsidRDefault="00EE709C" w:rsidP="008C67EF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Otwór instalacji zasilającej należy uszczelnić w obudowie za pomocą przelotu kablowego,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3CED6D58" wp14:editId="4FED8AA3">
            <wp:extent cx="207010" cy="119380"/>
            <wp:effectExtent l="0" t="0" r="0" b="0"/>
            <wp:docPr id="230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3.3.7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Montaż przelotów kablowych“.</w:t>
      </w:r>
    </w:p>
    <w:p w14:paraId="179015A7" w14:textId="77777777" w:rsidR="00AC346B" w:rsidRPr="004E3943" w:rsidRDefault="00EE709C" w:rsidP="0083304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Wąż wysokociśnieniowy i przepust kablowy są załączone luźno do dostarczonego układu.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22"/>
        <w:gridCol w:w="4422"/>
      </w:tblGrid>
      <w:tr w:rsidR="00DA36FF" w:rsidRPr="004E3943" w14:paraId="432BEA7E" w14:textId="77777777" w:rsidTr="00AC14DF">
        <w:tc>
          <w:tcPr>
            <w:tcW w:w="4022" w:type="dxa"/>
            <w:shd w:val="clear" w:color="auto" w:fill="auto"/>
            <w:tcMar>
              <w:bottom w:w="227" w:type="dxa"/>
            </w:tcMar>
          </w:tcPr>
          <w:p w14:paraId="0D9B54EE" w14:textId="77777777" w:rsidR="00AC346B" w:rsidRPr="004E3943" w:rsidRDefault="00EE709C" w:rsidP="00B056A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 xml:space="preserve">UWAGA </w:t>
            </w:r>
            <w:r w:rsidRPr="004E3943">
              <w:rPr>
                <w:color w:val="auto"/>
                <w:sz w:val="22"/>
                <w:lang w:val="pl"/>
              </w:rPr>
              <w:t>Niepotrzebny odcinek węża wysokociśnieniowego należy zamocować w uchwytach systemu nasadek.</w:t>
            </w:r>
          </w:p>
          <w:p w14:paraId="1B15D6DA" w14:textId="77777777" w:rsidR="00AC346B" w:rsidRPr="004E3943" w:rsidRDefault="00EE709C" w:rsidP="000769B4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Podłączyć wąż wysokociśnieniowy do głowicy HD.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2FE01900" w14:textId="77777777" w:rsidR="00AC346B" w:rsidRPr="004E3943" w:rsidRDefault="0083304D" w:rsidP="0083304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7B889B16" wp14:editId="42B29E31">
                  <wp:extent cx="2705100" cy="1409700"/>
                  <wp:effectExtent l="0" t="0" r="0" b="0"/>
                  <wp:docPr id="62" name="Obraz 62" descr="image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9" descr="imag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FC748" w14:textId="77777777" w:rsidR="00234563" w:rsidRPr="004E3943" w:rsidRDefault="00234563" w:rsidP="00B056AC">
      <w:pPr>
        <w:pStyle w:val="Teksttreci28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rStyle w:val="Teksttreci28105pt"/>
          <w:color w:val="auto"/>
        </w:rPr>
      </w:pPr>
    </w:p>
    <w:p w14:paraId="6C1CD106" w14:textId="77777777" w:rsidR="00234563" w:rsidRPr="004E3943" w:rsidRDefault="00234563">
      <w:pPr>
        <w:rPr>
          <w:rStyle w:val="Teksttreci28105pt"/>
          <w:color w:val="auto"/>
        </w:rPr>
      </w:pPr>
      <w:r w:rsidRPr="004E3943">
        <w:rPr>
          <w:rStyle w:val="Teksttreci28105pt"/>
          <w:color w:val="auto"/>
          <w:lang w:val="pl"/>
        </w:rPr>
        <w:br w:type="page"/>
      </w:r>
    </w:p>
    <w:p w14:paraId="288BB20A" w14:textId="7D55AB50" w:rsidR="00AC346B" w:rsidRPr="004E3943" w:rsidRDefault="001D5596" w:rsidP="00664AA8">
      <w:pPr>
        <w:pStyle w:val="Nagwek3"/>
        <w:rPr>
          <w:rStyle w:val="Nagwek3141"/>
          <w:rFonts w:ascii="Arial" w:hAnsi="Arial"/>
          <w:b/>
          <w:bCs/>
          <w:color w:val="auto"/>
        </w:rPr>
      </w:pPr>
      <w:bookmarkStart w:id="65" w:name="bookmark39"/>
      <w:bookmarkStart w:id="66" w:name="_Toc77679073"/>
      <w:r w:rsidRPr="004E3943">
        <w:rPr>
          <w:rStyle w:val="Nagwek3141"/>
          <w:rFonts w:ascii="Arial" w:hAnsi="Arial"/>
          <w:b/>
          <w:bCs/>
          <w:color w:val="auto"/>
          <w:lang w:val="pl"/>
        </w:rPr>
        <w:lastRenderedPageBreak/>
        <w:t>3.3.7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Montaż przelotów kablowych</w:t>
      </w:r>
      <w:r w:rsidR="00E51F18">
        <w:rPr>
          <w:rStyle w:val="Nagwek3141"/>
          <w:rFonts w:ascii="Arial" w:hAnsi="Arial"/>
          <w:b/>
          <w:bCs/>
          <w:color w:val="auto"/>
          <w:lang w:val="pl"/>
        </w:rPr>
        <w:t xml:space="preserve"> </w:t>
      </w:r>
      <w:bookmarkEnd w:id="65"/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596B99BD" wp14:editId="0FF5BCA2">
            <wp:extent cx="165100" cy="146050"/>
            <wp:effectExtent l="0" t="0" r="0" b="0"/>
            <wp:docPr id="63" name="Obraz 63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1" descr="image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6"/>
    </w:p>
    <w:p w14:paraId="123A01FA" w14:textId="22F42ECF" w:rsidR="00AC346B" w:rsidRPr="004E3943" w:rsidRDefault="00E51F18" w:rsidP="004D185E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16"/>
          <w:szCs w:val="16"/>
        </w:rPr>
      </w:pPr>
      <w:r w:rsidRPr="004E3943">
        <w:rPr>
          <w:noProof/>
          <w:color w:val="auto"/>
          <w:sz w:val="16"/>
          <w:szCs w:val="16"/>
          <w:lang w:val="pl"/>
        </w:rPr>
        <w:drawing>
          <wp:inline distT="0" distB="0" distL="0" distR="0" wp14:anchorId="61524594" wp14:editId="1B6F96AD">
            <wp:extent cx="3490595" cy="2671445"/>
            <wp:effectExtent l="0" t="0" r="0" b="0"/>
            <wp:docPr id="229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6"/>
        <w:gridCol w:w="4251"/>
      </w:tblGrid>
      <w:tr w:rsidR="00322C6A" w:rsidRPr="004E3943" w14:paraId="4ACA90E8" w14:textId="77777777" w:rsidTr="004D185E">
        <w:tc>
          <w:tcPr>
            <w:tcW w:w="4323" w:type="dxa"/>
          </w:tcPr>
          <w:p w14:paraId="566A8D37" w14:textId="1BC936EC" w:rsidR="00322C6A" w:rsidRPr="00FB322E" w:rsidRDefault="00322C6A" w:rsidP="00322C6A">
            <w:pPr>
              <w:widowControl/>
              <w:autoSpaceDE w:val="0"/>
              <w:autoSpaceDN w:val="0"/>
              <w:adjustRightInd w:val="0"/>
              <w:rPr>
                <w:rFonts w:ascii="NewsGothic" w:hAnsi="NewsGothic" w:cs="NewsGothic"/>
                <w:color w:val="auto"/>
                <w:sz w:val="17"/>
                <w:szCs w:val="17"/>
                <w:lang w:val="pl-PL" w:bidi="ar-SA"/>
              </w:rPr>
            </w:pPr>
            <w:proofErr w:type="spellStart"/>
            <w:r>
              <w:rPr>
                <w:rFonts w:ascii="NewsGothic" w:hAnsi="NewsGothic" w:cs="NewsGothic"/>
                <w:color w:val="auto"/>
                <w:sz w:val="17"/>
                <w:szCs w:val="17"/>
                <w:lang w:val="pl-PL" w:bidi="ar-SA"/>
              </w:rPr>
              <w:t>Gehäuse</w:t>
            </w:r>
            <w:proofErr w:type="spellEnd"/>
            <w:r>
              <w:rPr>
                <w:rFonts w:ascii="NewsGothic" w:hAnsi="NewsGothic" w:cs="NewsGothic"/>
                <w:color w:val="auto"/>
                <w:sz w:val="17"/>
                <w:szCs w:val="17"/>
                <w:lang w:val="pl-PL" w:bidi="ar-SA"/>
              </w:rPr>
              <w:t xml:space="preserve"> (</w:t>
            </w:r>
            <w:proofErr w:type="spellStart"/>
            <w:r>
              <w:rPr>
                <w:rFonts w:ascii="NewsGothic" w:hAnsi="NewsGothic" w:cs="NewsGothic"/>
                <w:color w:val="auto"/>
                <w:sz w:val="17"/>
                <w:szCs w:val="17"/>
                <w:lang w:val="pl-PL" w:bidi="ar-SA"/>
              </w:rPr>
              <w:t>innen</w:t>
            </w:r>
            <w:proofErr w:type="spellEnd"/>
            <w:r>
              <w:rPr>
                <w:rFonts w:ascii="NewsGothic" w:hAnsi="NewsGothic" w:cs="NewsGothic"/>
                <w:color w:val="auto"/>
                <w:sz w:val="17"/>
                <w:szCs w:val="17"/>
                <w:lang w:val="pl-PL" w:bidi="ar-SA"/>
              </w:rPr>
              <w:t>)</w:t>
            </w:r>
          </w:p>
        </w:tc>
        <w:tc>
          <w:tcPr>
            <w:tcW w:w="4324" w:type="dxa"/>
          </w:tcPr>
          <w:p w14:paraId="50B85610" w14:textId="182C6E2C" w:rsidR="00322C6A" w:rsidRPr="00322C6A" w:rsidRDefault="00322C6A" w:rsidP="00322C6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rFonts w:ascii="NewsGothic" w:hAnsi="NewsGothic"/>
                <w:color w:val="auto"/>
                <w:sz w:val="17"/>
                <w:szCs w:val="17"/>
              </w:rPr>
            </w:pPr>
            <w:proofErr w:type="spellStart"/>
            <w:r w:rsidRPr="00322C6A">
              <w:rPr>
                <w:rFonts w:ascii="NewsGothic" w:hAnsi="NewsGothic"/>
                <w:sz w:val="17"/>
                <w:szCs w:val="17"/>
              </w:rPr>
              <w:t>Obudowa</w:t>
            </w:r>
            <w:proofErr w:type="spellEnd"/>
            <w:r w:rsidRPr="00322C6A">
              <w:rPr>
                <w:rFonts w:ascii="NewsGothic" w:hAnsi="NewsGothic"/>
                <w:sz w:val="17"/>
                <w:szCs w:val="17"/>
              </w:rPr>
              <w:t xml:space="preserve"> (</w:t>
            </w:r>
            <w:proofErr w:type="spellStart"/>
            <w:r w:rsidRPr="00322C6A">
              <w:rPr>
                <w:rFonts w:ascii="NewsGothic" w:hAnsi="NewsGothic"/>
                <w:sz w:val="17"/>
                <w:szCs w:val="17"/>
              </w:rPr>
              <w:t>wewnątrz</w:t>
            </w:r>
            <w:proofErr w:type="spellEnd"/>
            <w:r w:rsidRPr="00322C6A">
              <w:rPr>
                <w:rFonts w:ascii="NewsGothic" w:hAnsi="NewsGothic"/>
                <w:sz w:val="17"/>
                <w:szCs w:val="17"/>
              </w:rPr>
              <w:t>)</w:t>
            </w:r>
          </w:p>
        </w:tc>
      </w:tr>
      <w:tr w:rsidR="00322C6A" w:rsidRPr="004E3943" w14:paraId="328DABF9" w14:textId="77777777" w:rsidTr="004D185E">
        <w:tc>
          <w:tcPr>
            <w:tcW w:w="4323" w:type="dxa"/>
          </w:tcPr>
          <w:p w14:paraId="5826001A" w14:textId="47CD6690" w:rsidR="00322C6A" w:rsidRPr="004E3943" w:rsidRDefault="00322C6A" w:rsidP="00322C6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6"/>
                <w:szCs w:val="16"/>
              </w:rPr>
            </w:pPr>
            <w:proofErr w:type="spellStart"/>
            <w:r>
              <w:rPr>
                <w:rFonts w:ascii="NewsGothic" w:hAnsi="NewsGothic" w:cs="NewsGothic"/>
                <w:color w:val="auto"/>
                <w:sz w:val="17"/>
                <w:szCs w:val="17"/>
                <w:lang w:val="pl-PL" w:bidi="ar-SA"/>
              </w:rPr>
              <w:t>Erdreich</w:t>
            </w:r>
            <w:proofErr w:type="spellEnd"/>
          </w:p>
        </w:tc>
        <w:tc>
          <w:tcPr>
            <w:tcW w:w="4324" w:type="dxa"/>
          </w:tcPr>
          <w:p w14:paraId="44DECDE5" w14:textId="7B8B5CCE" w:rsidR="00322C6A" w:rsidRPr="00322C6A" w:rsidRDefault="00322C6A" w:rsidP="00322C6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rFonts w:ascii="NewsGothic" w:hAnsi="NewsGothic"/>
                <w:color w:val="auto"/>
                <w:sz w:val="17"/>
                <w:szCs w:val="17"/>
              </w:rPr>
            </w:pPr>
            <w:proofErr w:type="spellStart"/>
            <w:r w:rsidRPr="00322C6A">
              <w:rPr>
                <w:rFonts w:ascii="NewsGothic" w:hAnsi="NewsGothic"/>
                <w:sz w:val="17"/>
                <w:szCs w:val="17"/>
              </w:rPr>
              <w:t>Gleba</w:t>
            </w:r>
            <w:proofErr w:type="spellEnd"/>
            <w:r w:rsidRPr="00322C6A">
              <w:rPr>
                <w:rFonts w:ascii="NewsGothic" w:hAnsi="NewsGothic"/>
                <w:sz w:val="17"/>
                <w:szCs w:val="17"/>
              </w:rPr>
              <w:t xml:space="preserve"> </w:t>
            </w:r>
          </w:p>
        </w:tc>
      </w:tr>
    </w:tbl>
    <w:p w14:paraId="000B4AE0" w14:textId="77777777" w:rsidR="00AC346B" w:rsidRPr="004E3943" w:rsidRDefault="00EE709C" w:rsidP="004D185E">
      <w:pPr>
        <w:pStyle w:val="Podpisobrazu3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120" w:after="120" w:line="276" w:lineRule="auto"/>
        <w:jc w:val="center"/>
        <w:rPr>
          <w:rFonts w:ascii="Arial" w:hAnsi="Arial"/>
          <w:color w:val="auto"/>
          <w:sz w:val="22"/>
          <w:lang w:val="pl-PL"/>
        </w:rPr>
      </w:pPr>
      <w:r w:rsidRPr="004E3943">
        <w:rPr>
          <w:rStyle w:val="Podpisobrazu30"/>
          <w:rFonts w:ascii="Arial" w:hAnsi="Arial"/>
          <w:b/>
          <w:bCs/>
          <w:color w:val="auto"/>
          <w:sz w:val="22"/>
          <w:lang w:val="pl"/>
        </w:rPr>
        <w:t>Rysunek: Przelot kablowy i mufa obudowy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"/>
        <w:gridCol w:w="221"/>
        <w:gridCol w:w="3734"/>
        <w:gridCol w:w="312"/>
        <w:gridCol w:w="197"/>
        <w:gridCol w:w="1872"/>
      </w:tblGrid>
      <w:tr w:rsidR="00753BA2" w:rsidRPr="004E3943" w14:paraId="0A6A4164" w14:textId="77777777" w:rsidTr="00753BA2">
        <w:tc>
          <w:tcPr>
            <w:tcW w:w="211" w:type="dxa"/>
            <w:shd w:val="clear" w:color="auto" w:fill="auto"/>
          </w:tcPr>
          <w:p w14:paraId="4C44179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</w:t>
            </w:r>
          </w:p>
        </w:tc>
        <w:tc>
          <w:tcPr>
            <w:tcW w:w="221" w:type="dxa"/>
            <w:shd w:val="clear" w:color="auto" w:fill="auto"/>
          </w:tcPr>
          <w:p w14:paraId="6B48E540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34" w:type="dxa"/>
            <w:shd w:val="clear" w:color="auto" w:fill="auto"/>
          </w:tcPr>
          <w:p w14:paraId="668FABFA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Połączenie śrubowe</w:t>
            </w:r>
          </w:p>
        </w:tc>
        <w:tc>
          <w:tcPr>
            <w:tcW w:w="312" w:type="dxa"/>
            <w:shd w:val="clear" w:color="auto" w:fill="auto"/>
          </w:tcPr>
          <w:p w14:paraId="30C58D0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6</w:t>
            </w:r>
          </w:p>
        </w:tc>
        <w:tc>
          <w:tcPr>
            <w:tcW w:w="197" w:type="dxa"/>
            <w:shd w:val="clear" w:color="auto" w:fill="auto"/>
          </w:tcPr>
          <w:p w14:paraId="25C0455F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1872" w:type="dxa"/>
            <w:shd w:val="clear" w:color="auto" w:fill="auto"/>
          </w:tcPr>
          <w:p w14:paraId="5C3222B4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Kabel zasilający głowicę HD</w:t>
            </w:r>
          </w:p>
        </w:tc>
      </w:tr>
      <w:tr w:rsidR="00753BA2" w:rsidRPr="004E3943" w14:paraId="6ABBB3BA" w14:textId="77777777" w:rsidTr="00753BA2">
        <w:tc>
          <w:tcPr>
            <w:tcW w:w="211" w:type="dxa"/>
            <w:shd w:val="clear" w:color="auto" w:fill="auto"/>
          </w:tcPr>
          <w:p w14:paraId="295B3F52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221" w:type="dxa"/>
            <w:shd w:val="clear" w:color="auto" w:fill="auto"/>
          </w:tcPr>
          <w:p w14:paraId="2C98E3CA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34" w:type="dxa"/>
            <w:shd w:val="clear" w:color="auto" w:fill="auto"/>
          </w:tcPr>
          <w:p w14:paraId="00677C4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Pałąk</w:t>
            </w:r>
          </w:p>
        </w:tc>
        <w:tc>
          <w:tcPr>
            <w:tcW w:w="312" w:type="dxa"/>
            <w:shd w:val="clear" w:color="auto" w:fill="auto"/>
          </w:tcPr>
          <w:p w14:paraId="1D18472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7</w:t>
            </w:r>
          </w:p>
        </w:tc>
        <w:tc>
          <w:tcPr>
            <w:tcW w:w="197" w:type="dxa"/>
            <w:shd w:val="clear" w:color="auto" w:fill="auto"/>
          </w:tcPr>
          <w:p w14:paraId="476D7676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1872" w:type="dxa"/>
            <w:shd w:val="clear" w:color="auto" w:fill="auto"/>
          </w:tcPr>
          <w:p w14:paraId="4D665AF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Wąż wysokociśnieniowy</w:t>
            </w:r>
          </w:p>
        </w:tc>
      </w:tr>
      <w:tr w:rsidR="00753BA2" w:rsidRPr="004E3943" w14:paraId="37A6C667" w14:textId="77777777" w:rsidTr="00753BA2">
        <w:tc>
          <w:tcPr>
            <w:tcW w:w="211" w:type="dxa"/>
            <w:shd w:val="clear" w:color="auto" w:fill="auto"/>
          </w:tcPr>
          <w:p w14:paraId="3DEAE127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</w:t>
            </w:r>
          </w:p>
        </w:tc>
        <w:tc>
          <w:tcPr>
            <w:tcW w:w="221" w:type="dxa"/>
            <w:shd w:val="clear" w:color="auto" w:fill="auto"/>
          </w:tcPr>
          <w:p w14:paraId="76CC754C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34" w:type="dxa"/>
            <w:shd w:val="clear" w:color="auto" w:fill="auto"/>
          </w:tcPr>
          <w:p w14:paraId="1CBCE68A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Wkład uszczelniający</w:t>
            </w:r>
          </w:p>
        </w:tc>
        <w:tc>
          <w:tcPr>
            <w:tcW w:w="312" w:type="dxa"/>
            <w:shd w:val="clear" w:color="auto" w:fill="auto"/>
          </w:tcPr>
          <w:p w14:paraId="15E4EE6A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8</w:t>
            </w:r>
          </w:p>
        </w:tc>
        <w:tc>
          <w:tcPr>
            <w:tcW w:w="197" w:type="dxa"/>
            <w:shd w:val="clear" w:color="auto" w:fill="auto"/>
          </w:tcPr>
          <w:p w14:paraId="0A9B076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1872" w:type="dxa"/>
            <w:shd w:val="clear" w:color="auto" w:fill="auto"/>
          </w:tcPr>
          <w:p w14:paraId="78783C1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Uszczelnienie mufy</w:t>
            </w:r>
          </w:p>
        </w:tc>
      </w:tr>
      <w:tr w:rsidR="00753BA2" w:rsidRPr="004E3943" w14:paraId="7C6515B8" w14:textId="77777777" w:rsidTr="00753BA2">
        <w:tc>
          <w:tcPr>
            <w:tcW w:w="211" w:type="dxa"/>
            <w:shd w:val="clear" w:color="auto" w:fill="auto"/>
          </w:tcPr>
          <w:p w14:paraId="14163B2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221" w:type="dxa"/>
            <w:shd w:val="clear" w:color="auto" w:fill="auto"/>
          </w:tcPr>
          <w:p w14:paraId="33E829E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34" w:type="dxa"/>
            <w:shd w:val="clear" w:color="auto" w:fill="auto"/>
          </w:tcPr>
          <w:p w14:paraId="6C9D2C02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Kołnierze</w:t>
            </w:r>
          </w:p>
        </w:tc>
        <w:tc>
          <w:tcPr>
            <w:tcW w:w="312" w:type="dxa"/>
            <w:shd w:val="clear" w:color="auto" w:fill="auto"/>
          </w:tcPr>
          <w:p w14:paraId="64AE2A6E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9</w:t>
            </w:r>
          </w:p>
        </w:tc>
        <w:tc>
          <w:tcPr>
            <w:tcW w:w="197" w:type="dxa"/>
            <w:shd w:val="clear" w:color="auto" w:fill="auto"/>
          </w:tcPr>
          <w:p w14:paraId="089EB8C6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1872" w:type="dxa"/>
            <w:shd w:val="clear" w:color="auto" w:fill="auto"/>
          </w:tcPr>
          <w:p w14:paraId="4C232C3E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Mufa obudowy</w:t>
            </w:r>
          </w:p>
        </w:tc>
      </w:tr>
      <w:tr w:rsidR="00753BA2" w:rsidRPr="004E3943" w14:paraId="28E5A741" w14:textId="77777777" w:rsidTr="00753BA2">
        <w:tc>
          <w:tcPr>
            <w:tcW w:w="211" w:type="dxa"/>
            <w:shd w:val="clear" w:color="auto" w:fill="auto"/>
          </w:tcPr>
          <w:p w14:paraId="4CFF33D2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221" w:type="dxa"/>
            <w:shd w:val="clear" w:color="auto" w:fill="auto"/>
          </w:tcPr>
          <w:p w14:paraId="7573E26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734" w:type="dxa"/>
            <w:shd w:val="clear" w:color="auto" w:fill="auto"/>
          </w:tcPr>
          <w:p w14:paraId="79C2089F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Dzielony rękaw</w:t>
            </w:r>
          </w:p>
        </w:tc>
        <w:tc>
          <w:tcPr>
            <w:tcW w:w="312" w:type="dxa"/>
            <w:shd w:val="clear" w:color="auto" w:fill="auto"/>
          </w:tcPr>
          <w:p w14:paraId="23D1AF6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197" w:type="dxa"/>
            <w:shd w:val="clear" w:color="auto" w:fill="auto"/>
          </w:tcPr>
          <w:p w14:paraId="3E41DA34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1872" w:type="dxa"/>
            <w:shd w:val="clear" w:color="auto" w:fill="auto"/>
          </w:tcPr>
          <w:p w14:paraId="7F5CDF0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Instalacja zasilająca</w:t>
            </w:r>
          </w:p>
        </w:tc>
      </w:tr>
    </w:tbl>
    <w:p w14:paraId="0D4E1EA4" w14:textId="77777777" w:rsidR="00B567D6" w:rsidRPr="004E3943" w:rsidRDefault="00B567D6"/>
    <w:tbl>
      <w:tblPr>
        <w:tblOverlap w:val="never"/>
        <w:tblW w:w="856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3683"/>
        <w:gridCol w:w="4422"/>
      </w:tblGrid>
      <w:tr w:rsidR="00DA36FF" w:rsidRPr="004E3943" w14:paraId="3622E2EA" w14:textId="77777777" w:rsidTr="00067EE5">
        <w:tc>
          <w:tcPr>
            <w:tcW w:w="4139" w:type="dxa"/>
            <w:gridSpan w:val="2"/>
            <w:shd w:val="clear" w:color="auto" w:fill="auto"/>
            <w:tcMar>
              <w:bottom w:w="227" w:type="dxa"/>
            </w:tcMar>
          </w:tcPr>
          <w:p w14:paraId="08FA2BA2" w14:textId="77777777" w:rsidR="00AC346B" w:rsidRPr="004E3943" w:rsidRDefault="00EE709C" w:rsidP="00067EE5">
            <w:pPr>
              <w:pStyle w:val="listastrz"/>
            </w:pPr>
            <w:r w:rsidRPr="004E3943">
              <w:rPr>
                <w:lang w:val="pl"/>
              </w:rPr>
              <w:t>Poluzować połączenie śrubowe (1).</w:t>
            </w:r>
          </w:p>
          <w:p w14:paraId="0068A638" w14:textId="77777777" w:rsidR="00AC346B" w:rsidRPr="004E3943" w:rsidRDefault="00EE709C" w:rsidP="00067EE5">
            <w:pPr>
              <w:pStyle w:val="listastrz"/>
            </w:pPr>
            <w:r w:rsidRPr="004E3943">
              <w:rPr>
                <w:lang w:val="pl"/>
              </w:rPr>
              <w:t>Złożyć pałąk (2).</w:t>
            </w:r>
          </w:p>
          <w:p w14:paraId="49BD66F1" w14:textId="77777777" w:rsidR="00AC346B" w:rsidRPr="004E3943" w:rsidRDefault="00EE709C" w:rsidP="00067EE5">
            <w:pPr>
              <w:pStyle w:val="listastrz"/>
            </w:pPr>
            <w:r w:rsidRPr="004E3943">
              <w:rPr>
                <w:lang w:val="pl"/>
              </w:rPr>
              <w:t>Rozłożyć dzielony rękaw (3).</w:t>
            </w:r>
          </w:p>
          <w:p w14:paraId="02231907" w14:textId="77777777" w:rsidR="00AC346B" w:rsidRPr="004E3943" w:rsidRDefault="00EE709C" w:rsidP="00067EE5">
            <w:pPr>
              <w:pStyle w:val="listastrz"/>
            </w:pPr>
            <w:r w:rsidRPr="004E3943">
              <w:rPr>
                <w:lang w:val="pl"/>
              </w:rPr>
              <w:t>Wyciągnąć wkład uszczelniający (4).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1783CB81" w14:textId="77777777" w:rsidR="00AC346B" w:rsidRPr="004E3943" w:rsidRDefault="00067EE5" w:rsidP="00067EE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2C44177B" wp14:editId="0E2DEE4F">
                  <wp:extent cx="2517472" cy="1139987"/>
                  <wp:effectExtent l="0" t="0" r="0" b="0"/>
                  <wp:docPr id="65" name="Obraz 65" descr="image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6" descr="imag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29" cy="114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EE5" w:rsidRPr="004E3943" w14:paraId="6D705F59" w14:textId="77777777" w:rsidTr="00624D02">
        <w:tc>
          <w:tcPr>
            <w:tcW w:w="4139" w:type="dxa"/>
            <w:gridSpan w:val="2"/>
            <w:shd w:val="clear" w:color="auto" w:fill="auto"/>
            <w:tcMar>
              <w:bottom w:w="0" w:type="dxa"/>
            </w:tcMar>
          </w:tcPr>
          <w:p w14:paraId="73680DB0" w14:textId="77777777" w:rsidR="00067EE5" w:rsidRPr="004E3943" w:rsidRDefault="00067EE5" w:rsidP="002518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 xml:space="preserve">UWAGA </w:t>
            </w:r>
            <w:r w:rsidRPr="004E3943">
              <w:rPr>
                <w:color w:val="auto"/>
                <w:sz w:val="22"/>
                <w:lang w:val="pl"/>
              </w:rPr>
              <w:t>Nie umieszczać wkładu uszczelniającego na mufie obudowy.</w:t>
            </w:r>
          </w:p>
        </w:tc>
        <w:tc>
          <w:tcPr>
            <w:tcW w:w="4422" w:type="dxa"/>
            <w:vMerge w:val="restart"/>
            <w:shd w:val="clear" w:color="auto" w:fill="auto"/>
            <w:tcMar>
              <w:bottom w:w="0" w:type="dxa"/>
            </w:tcMar>
          </w:tcPr>
          <w:p w14:paraId="79E1FB3D" w14:textId="77777777" w:rsidR="00067EE5" w:rsidRPr="004E3943" w:rsidRDefault="00067EE5" w:rsidP="00067EE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49FB1936" wp14:editId="2825A18C">
                  <wp:extent cx="2498366" cy="1126024"/>
                  <wp:effectExtent l="0" t="0" r="0" b="0"/>
                  <wp:docPr id="64" name="Obraz 64" descr="image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4" descr="imag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312" cy="112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EE5" w:rsidRPr="004E3943" w14:paraId="12CC1DC2" w14:textId="77777777" w:rsidTr="00660BFF">
        <w:trPr>
          <w:trHeight w:val="170"/>
        </w:trPr>
        <w:tc>
          <w:tcPr>
            <w:tcW w:w="456" w:type="dxa"/>
            <w:shd w:val="clear" w:color="auto" w:fill="auto"/>
            <w:tcMar>
              <w:bottom w:w="227" w:type="dxa"/>
            </w:tcMar>
            <w:vAlign w:val="center"/>
          </w:tcPr>
          <w:p w14:paraId="0B06D3D8" w14:textId="77777777" w:rsidR="00067EE5" w:rsidRPr="004E3943" w:rsidRDefault="005A14DA" w:rsidP="00660BFF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F4623B5" wp14:editId="30D4A4E8">
                  <wp:extent cx="209550" cy="266700"/>
                  <wp:effectExtent l="0" t="0" r="0" b="0"/>
                  <wp:docPr id="66" name="Obraz 66" descr="image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9" descr="imag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shd w:val="clear" w:color="auto" w:fill="auto"/>
            <w:tcMar>
              <w:bottom w:w="0" w:type="dxa"/>
            </w:tcMar>
            <w:vAlign w:val="center"/>
          </w:tcPr>
          <w:p w14:paraId="1FF9B859" w14:textId="77777777" w:rsidR="00067EE5" w:rsidRPr="004E3943" w:rsidRDefault="00067EE5" w:rsidP="00660B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Zestaw uszczelniający posiada 3 otwory z możliwymi do wykorzystania miejscami, wykorzystywane są 2 z nich.</w:t>
            </w:r>
          </w:p>
        </w:tc>
        <w:tc>
          <w:tcPr>
            <w:tcW w:w="4422" w:type="dxa"/>
            <w:vMerge/>
            <w:shd w:val="clear" w:color="auto" w:fill="auto"/>
            <w:tcMar>
              <w:bottom w:w="0" w:type="dxa"/>
            </w:tcMar>
          </w:tcPr>
          <w:p w14:paraId="4A21EE9F" w14:textId="77777777" w:rsidR="00067EE5" w:rsidRPr="004E3943" w:rsidRDefault="00067EE5" w:rsidP="002518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  <w:lang w:val="pl-PL"/>
              </w:rPr>
            </w:pPr>
          </w:p>
        </w:tc>
      </w:tr>
      <w:tr w:rsidR="00067EE5" w:rsidRPr="004E3943" w14:paraId="6C019FDF" w14:textId="77777777" w:rsidTr="00624D02">
        <w:tc>
          <w:tcPr>
            <w:tcW w:w="4139" w:type="dxa"/>
            <w:gridSpan w:val="2"/>
            <w:shd w:val="clear" w:color="auto" w:fill="auto"/>
            <w:tcMar>
              <w:bottom w:w="0" w:type="dxa"/>
            </w:tcMar>
          </w:tcPr>
          <w:p w14:paraId="3B9E66B5" w14:textId="77777777" w:rsidR="00067EE5" w:rsidRPr="004E3943" w:rsidRDefault="00067EE5" w:rsidP="00BB53E3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Rozłożyć zestaw uszczelnień i usunąć miejsca do wykorzystania (5).</w:t>
            </w:r>
          </w:p>
          <w:p w14:paraId="46D6EF51" w14:textId="77777777" w:rsidR="00067EE5" w:rsidRPr="004E3943" w:rsidRDefault="00067EE5" w:rsidP="00BB53E3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Umieścić wąż wysokociśnieniowy i kabel zasilający w wycięciach połówki wkładu uszczelniającego (6).</w:t>
            </w:r>
          </w:p>
          <w:p w14:paraId="3EA7CDCB" w14:textId="77777777" w:rsidR="00067EE5" w:rsidRPr="004E3943" w:rsidRDefault="00067EE5" w:rsidP="00624D02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Złożyć górną połówkę zestawu uszczelnień na dolną połówkę (7).</w:t>
            </w:r>
          </w:p>
        </w:tc>
        <w:tc>
          <w:tcPr>
            <w:tcW w:w="4422" w:type="dxa"/>
            <w:vMerge/>
            <w:shd w:val="clear" w:color="auto" w:fill="auto"/>
            <w:tcMar>
              <w:bottom w:w="0" w:type="dxa"/>
            </w:tcMar>
          </w:tcPr>
          <w:p w14:paraId="468EB6A5" w14:textId="77777777" w:rsidR="00067EE5" w:rsidRPr="004E3943" w:rsidRDefault="00067EE5" w:rsidP="002518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  <w:lang w:val="pl-PL"/>
              </w:rPr>
            </w:pPr>
          </w:p>
        </w:tc>
      </w:tr>
    </w:tbl>
    <w:p w14:paraId="155F163D" w14:textId="77777777" w:rsidR="00AC346B" w:rsidRPr="004E3943" w:rsidRDefault="00AC346B" w:rsidP="002518F6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  <w:lang w:val="pl-PL"/>
        </w:rPr>
      </w:pPr>
    </w:p>
    <w:tbl>
      <w:tblPr>
        <w:tblOverlap w:val="never"/>
        <w:tblW w:w="852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4"/>
        <w:gridCol w:w="4422"/>
      </w:tblGrid>
      <w:tr w:rsidR="00917916" w:rsidRPr="004E3943" w14:paraId="50262B03" w14:textId="77777777" w:rsidTr="00917916">
        <w:tc>
          <w:tcPr>
            <w:tcW w:w="4104" w:type="dxa"/>
            <w:shd w:val="clear" w:color="auto" w:fill="auto"/>
            <w:tcMar>
              <w:bottom w:w="227" w:type="dxa"/>
            </w:tcMar>
          </w:tcPr>
          <w:p w14:paraId="7BE4EF1C" w14:textId="77777777" w:rsidR="00917916" w:rsidRPr="004E3943" w:rsidRDefault="00917916" w:rsidP="00660BF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lastRenderedPageBreak/>
              <w:t>Rozłożyć dzielony rękaw wokół wkładu.</w:t>
            </w:r>
          </w:p>
          <w:p w14:paraId="18B5F3EB" w14:textId="77777777" w:rsidR="00917916" w:rsidRPr="004E3943" w:rsidRDefault="00917916" w:rsidP="00660BFF">
            <w:pPr>
              <w:pStyle w:val="listastrz"/>
            </w:pPr>
            <w:r w:rsidRPr="004E3943">
              <w:rPr>
                <w:lang w:val="pl"/>
              </w:rPr>
              <w:t>Złożyć pałąk (8).</w:t>
            </w:r>
          </w:p>
          <w:p w14:paraId="175B43D5" w14:textId="77777777" w:rsidR="00917916" w:rsidRPr="004E3943" w:rsidRDefault="00917916" w:rsidP="00660BFF">
            <w:pPr>
              <w:pStyle w:val="listastrz"/>
            </w:pPr>
            <w:r w:rsidRPr="004E3943">
              <w:rPr>
                <w:lang w:val="pl"/>
              </w:rPr>
              <w:t>Lekko dokręcić połączenie śrubowe (9).</w:t>
            </w:r>
          </w:p>
        </w:tc>
        <w:tc>
          <w:tcPr>
            <w:tcW w:w="4422" w:type="dxa"/>
          </w:tcPr>
          <w:p w14:paraId="23460478" w14:textId="77777777" w:rsidR="00917916" w:rsidRPr="004E3943" w:rsidRDefault="005D16D2" w:rsidP="005D16D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jc w:val="right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68C71D10" wp14:editId="39B2E546">
                  <wp:extent cx="2692400" cy="1219200"/>
                  <wp:effectExtent l="0" t="0" r="0" b="0"/>
                  <wp:docPr id="67" name="Obraz 67" descr="image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1" descr="imag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916" w:rsidRPr="004E3943" w14:paraId="416C5B82" w14:textId="77777777" w:rsidTr="00917916">
        <w:tc>
          <w:tcPr>
            <w:tcW w:w="4104" w:type="dxa"/>
            <w:shd w:val="clear" w:color="auto" w:fill="auto"/>
            <w:tcMar>
              <w:bottom w:w="227" w:type="dxa"/>
            </w:tcMar>
          </w:tcPr>
          <w:p w14:paraId="634CED80" w14:textId="77777777" w:rsidR="00917916" w:rsidRPr="004E3943" w:rsidRDefault="00917916" w:rsidP="00660BF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Wsunąć przepust kablowy w instalację zasilającą.</w:t>
            </w:r>
          </w:p>
          <w:p w14:paraId="1940386B" w14:textId="30A6D0E7" w:rsidR="00917916" w:rsidRPr="004E3943" w:rsidRDefault="00917916" w:rsidP="00660BF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 xml:space="preserve">Połączenie śrubowe przykręcić równomiernie bez użycia siły mechanicznej metodą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na krzyż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</w:tc>
        <w:tc>
          <w:tcPr>
            <w:tcW w:w="4422" w:type="dxa"/>
          </w:tcPr>
          <w:p w14:paraId="4FC13072" w14:textId="77777777" w:rsidR="00917916" w:rsidRPr="004E3943" w:rsidRDefault="005D16D2" w:rsidP="005D16D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jc w:val="right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F128EF1" wp14:editId="2602653B">
                  <wp:extent cx="2705100" cy="1231900"/>
                  <wp:effectExtent l="0" t="0" r="0" b="0"/>
                  <wp:docPr id="68" name="Obraz 68" descr="image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3" descr="imag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F58C0" w14:textId="77777777" w:rsidR="00AC346B" w:rsidRPr="004E3943" w:rsidRDefault="00AC346B" w:rsidP="002518F6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18"/>
          <w:szCs w:val="16"/>
        </w:rPr>
      </w:pPr>
    </w:p>
    <w:p w14:paraId="02FCA561" w14:textId="77777777" w:rsidR="00A80CB8" w:rsidRPr="004E3943" w:rsidRDefault="00A80CB8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316135CF" w14:textId="45F0F530" w:rsidR="00AC346B" w:rsidRPr="004E3943" w:rsidRDefault="009C7B36" w:rsidP="00664AA8">
      <w:pPr>
        <w:pStyle w:val="Nagwek3"/>
        <w:rPr>
          <w:lang w:val="pl-PL"/>
        </w:rPr>
      </w:pPr>
      <w:bookmarkStart w:id="67" w:name="bookmark40"/>
      <w:bookmarkStart w:id="68" w:name="_Toc77679074"/>
      <w:r w:rsidRPr="004E3943">
        <w:rPr>
          <w:rStyle w:val="Nagwek3141"/>
          <w:rFonts w:ascii="Arial" w:hAnsi="Arial"/>
          <w:b/>
          <w:bCs/>
          <w:color w:val="auto"/>
          <w:lang w:val="pl"/>
        </w:rPr>
        <w:lastRenderedPageBreak/>
        <w:t>3.3.8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Montaż systemu nasadek, klas</w:t>
      </w:r>
      <w:r w:rsidR="00873F8B">
        <w:rPr>
          <w:rStyle w:val="Nagwek3141"/>
          <w:rFonts w:ascii="Arial" w:hAnsi="Arial"/>
          <w:b/>
          <w:bCs/>
          <w:color w:val="auto"/>
          <w:lang w:val="pl"/>
        </w:rPr>
        <w:t>a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 xml:space="preserve"> obciążenia A15</w:t>
      </w:r>
      <w:bookmarkEnd w:id="67"/>
      <w:r w:rsidRPr="004E3943">
        <w:rPr>
          <w:rStyle w:val="Nagwek3141"/>
          <w:rFonts w:ascii="Arial" w:hAnsi="Arial"/>
          <w:b/>
          <w:bCs/>
          <w:color w:val="auto"/>
          <w:lang w:val="pl"/>
        </w:rPr>
        <w:t xml:space="preserve"> </w:t>
      </w:r>
      <w:r w:rsidRPr="004E3943">
        <w:rPr>
          <w:b w:val="0"/>
          <w:bCs w:val="0"/>
          <w:noProof/>
          <w:lang w:val="pl"/>
        </w:rPr>
        <w:drawing>
          <wp:inline distT="0" distB="0" distL="0" distR="0" wp14:anchorId="44F24C52" wp14:editId="1E66AEFF">
            <wp:extent cx="165100" cy="146050"/>
            <wp:effectExtent l="0" t="0" r="0" b="0"/>
            <wp:docPr id="71" name="Obraz 71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1" descr="image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8"/>
    </w:p>
    <w:p w14:paraId="795A092F" w14:textId="77777777" w:rsidR="00AC346B" w:rsidRPr="004E3943" w:rsidRDefault="00EE709C" w:rsidP="009C32DA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outlineLvl w:val="9"/>
        <w:rPr>
          <w:rFonts w:ascii="Arial" w:hAnsi="Arial"/>
          <w:color w:val="auto"/>
          <w:sz w:val="22"/>
        </w:rPr>
      </w:pPr>
      <w:bookmarkStart w:id="69" w:name="bookmark41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Skrócić i zamontować nasadkę</w:t>
      </w:r>
      <w:bookmarkEnd w:id="69"/>
    </w:p>
    <w:p w14:paraId="0E1F4FC1" w14:textId="6EA930FC" w:rsidR="00AC346B" w:rsidRPr="004E3943" w:rsidRDefault="00E51F18" w:rsidP="009C32DA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645431DE" wp14:editId="0F05DAD7">
            <wp:extent cx="4063365" cy="2035810"/>
            <wp:effectExtent l="0" t="0" r="0" b="0"/>
            <wp:docPr id="228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665E" w14:textId="77777777" w:rsidR="00AC346B" w:rsidRPr="004E3943" w:rsidRDefault="00EE709C" w:rsidP="009C32DA">
      <w:pPr>
        <w:pStyle w:val="Podpistabeli4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rFonts w:ascii="Arial" w:hAnsi="Arial"/>
          <w:color w:val="auto"/>
          <w:sz w:val="22"/>
          <w:lang w:val="pl-PL"/>
        </w:rPr>
      </w:pPr>
      <w:r w:rsidRPr="004E3943">
        <w:rPr>
          <w:rStyle w:val="Podpistabeli43"/>
          <w:rFonts w:ascii="Arial" w:hAnsi="Arial"/>
          <w:b/>
          <w:bCs/>
          <w:color w:val="auto"/>
          <w:sz w:val="22"/>
          <w:lang w:val="pl"/>
        </w:rPr>
        <w:t>Rysunek: System nasadek, klasa obciążenia B125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"/>
        <w:gridCol w:w="206"/>
        <w:gridCol w:w="3168"/>
        <w:gridCol w:w="677"/>
        <w:gridCol w:w="192"/>
        <w:gridCol w:w="226"/>
        <w:gridCol w:w="2318"/>
      </w:tblGrid>
      <w:tr w:rsidR="00753BA2" w:rsidRPr="004E3943" w14:paraId="275D1805" w14:textId="77777777" w:rsidTr="00753BA2">
        <w:tc>
          <w:tcPr>
            <w:tcW w:w="178" w:type="dxa"/>
            <w:shd w:val="clear" w:color="auto" w:fill="auto"/>
          </w:tcPr>
          <w:p w14:paraId="4EBB1A62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</w:t>
            </w:r>
          </w:p>
        </w:tc>
        <w:tc>
          <w:tcPr>
            <w:tcW w:w="206" w:type="dxa"/>
            <w:shd w:val="clear" w:color="auto" w:fill="auto"/>
          </w:tcPr>
          <w:p w14:paraId="7AF01390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168" w:type="dxa"/>
            <w:shd w:val="clear" w:color="auto" w:fill="auto"/>
          </w:tcPr>
          <w:p w14:paraId="672B8614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Pokrywa A15 wzgl. B125</w:t>
            </w:r>
          </w:p>
        </w:tc>
        <w:tc>
          <w:tcPr>
            <w:tcW w:w="677" w:type="dxa"/>
            <w:shd w:val="clear" w:color="auto" w:fill="auto"/>
          </w:tcPr>
          <w:p w14:paraId="0BC39665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192" w:type="dxa"/>
            <w:shd w:val="clear" w:color="auto" w:fill="auto"/>
          </w:tcPr>
          <w:p w14:paraId="696D4E19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226" w:type="dxa"/>
            <w:shd w:val="clear" w:color="auto" w:fill="auto"/>
          </w:tcPr>
          <w:p w14:paraId="2159F1C5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18" w:type="dxa"/>
            <w:shd w:val="clear" w:color="auto" w:fill="auto"/>
          </w:tcPr>
          <w:p w14:paraId="129CE07F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Fugi rozdzielające</w:t>
            </w:r>
          </w:p>
        </w:tc>
      </w:tr>
      <w:tr w:rsidR="00753BA2" w:rsidRPr="004E3943" w14:paraId="269C57A6" w14:textId="77777777" w:rsidTr="00753BA2">
        <w:tc>
          <w:tcPr>
            <w:tcW w:w="178" w:type="dxa"/>
            <w:shd w:val="clear" w:color="auto" w:fill="auto"/>
          </w:tcPr>
          <w:p w14:paraId="396F2DEA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206" w:type="dxa"/>
            <w:shd w:val="clear" w:color="auto" w:fill="auto"/>
          </w:tcPr>
          <w:p w14:paraId="79414963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168" w:type="dxa"/>
            <w:shd w:val="clear" w:color="auto" w:fill="auto"/>
          </w:tcPr>
          <w:p w14:paraId="58A963EF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Płyta adaptera</w:t>
            </w:r>
          </w:p>
        </w:tc>
        <w:tc>
          <w:tcPr>
            <w:tcW w:w="677" w:type="dxa"/>
            <w:shd w:val="clear" w:color="auto" w:fill="auto"/>
          </w:tcPr>
          <w:p w14:paraId="756BA329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192" w:type="dxa"/>
            <w:shd w:val="clear" w:color="auto" w:fill="auto"/>
          </w:tcPr>
          <w:p w14:paraId="3D5F45D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226" w:type="dxa"/>
            <w:shd w:val="clear" w:color="auto" w:fill="auto"/>
          </w:tcPr>
          <w:p w14:paraId="0B07435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2318" w:type="dxa"/>
            <w:shd w:val="clear" w:color="auto" w:fill="auto"/>
          </w:tcPr>
          <w:p w14:paraId="30AE37B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Pierścień kombinowany</w:t>
            </w:r>
          </w:p>
        </w:tc>
      </w:tr>
      <w:tr w:rsidR="00753BA2" w:rsidRPr="004E3943" w14:paraId="0D1288E7" w14:textId="77777777" w:rsidTr="00753BA2">
        <w:tc>
          <w:tcPr>
            <w:tcW w:w="178" w:type="dxa"/>
            <w:shd w:val="clear" w:color="auto" w:fill="auto"/>
          </w:tcPr>
          <w:p w14:paraId="56DB51EC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</w:t>
            </w:r>
          </w:p>
        </w:tc>
        <w:tc>
          <w:tcPr>
            <w:tcW w:w="206" w:type="dxa"/>
            <w:shd w:val="clear" w:color="auto" w:fill="auto"/>
          </w:tcPr>
          <w:p w14:paraId="36E2A3A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168" w:type="dxa"/>
            <w:shd w:val="clear" w:color="auto" w:fill="auto"/>
          </w:tcPr>
          <w:p w14:paraId="2FADEEA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Nasadka, wys. 750 mm (22 kg) wzgl. wys. 1.740 mm (50 kg)</w:t>
            </w:r>
          </w:p>
        </w:tc>
        <w:tc>
          <w:tcPr>
            <w:tcW w:w="677" w:type="dxa"/>
            <w:shd w:val="clear" w:color="auto" w:fill="auto"/>
          </w:tcPr>
          <w:p w14:paraId="3EA8549B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192" w:type="dxa"/>
            <w:shd w:val="clear" w:color="auto" w:fill="auto"/>
          </w:tcPr>
          <w:p w14:paraId="5AC28809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226" w:type="dxa"/>
            <w:shd w:val="clear" w:color="auto" w:fill="auto"/>
          </w:tcPr>
          <w:p w14:paraId="73E9B747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2318" w:type="dxa"/>
            <w:shd w:val="clear" w:color="auto" w:fill="auto"/>
          </w:tcPr>
          <w:p w14:paraId="68292237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  <w:lang w:val="pl-PL"/>
              </w:rPr>
            </w:pPr>
          </w:p>
        </w:tc>
      </w:tr>
    </w:tbl>
    <w:p w14:paraId="1B1AAF22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6"/>
          <w:szCs w:val="16"/>
          <w:lang w:val="pl-PL"/>
        </w:rPr>
      </w:pPr>
    </w:p>
    <w:p w14:paraId="69BD5B14" w14:textId="77777777" w:rsidR="004925CD" w:rsidRPr="004E3943" w:rsidRDefault="004925CD" w:rsidP="003B2457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right"/>
        <w:rPr>
          <w:color w:val="auto"/>
          <w:sz w:val="16"/>
          <w:szCs w:val="16"/>
          <w:lang w:val="pl-PL"/>
        </w:rPr>
      </w:pPr>
    </w:p>
    <w:tbl>
      <w:tblPr>
        <w:tblOverlap w:val="never"/>
        <w:tblW w:w="865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9"/>
        <w:gridCol w:w="4422"/>
      </w:tblGrid>
      <w:tr w:rsidR="004925CD" w:rsidRPr="004E3943" w14:paraId="7E2BF553" w14:textId="77777777" w:rsidTr="00DE3564">
        <w:tc>
          <w:tcPr>
            <w:tcW w:w="4229" w:type="dxa"/>
            <w:shd w:val="clear" w:color="auto" w:fill="auto"/>
            <w:tcMar>
              <w:bottom w:w="227" w:type="dxa"/>
            </w:tcMar>
          </w:tcPr>
          <w:p w14:paraId="205C0328" w14:textId="77777777" w:rsidR="004925CD" w:rsidRPr="004E3943" w:rsidRDefault="004925CD" w:rsidP="004925CD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Ustalić wymiar X (górna krawędź zbiornika do górnej krawędzi terenu).</w:t>
            </w:r>
          </w:p>
          <w:p w14:paraId="04F1D6CC" w14:textId="77777777" w:rsidR="004925CD" w:rsidRPr="004E3943" w:rsidRDefault="004925CD" w:rsidP="004925CD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Przenieść wymiar H (X - H1 + 115 mm) na dostarczoną nakładkę i odciąć na sąsiedniej fudze oddzielającej.</w:t>
            </w:r>
          </w:p>
        </w:tc>
        <w:tc>
          <w:tcPr>
            <w:tcW w:w="4422" w:type="dxa"/>
          </w:tcPr>
          <w:p w14:paraId="4CCA0B9A" w14:textId="77777777" w:rsidR="004925CD" w:rsidRPr="004E3943" w:rsidRDefault="003B2457" w:rsidP="003B2457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8"/>
                <w:szCs w:val="16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D0A0B8F" wp14:editId="556A34BB">
                  <wp:extent cx="2689860" cy="1605280"/>
                  <wp:effectExtent l="0" t="0" r="0" b="0"/>
                  <wp:docPr id="73" name="Obraz 73" descr="image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5" descr="imag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5CD" w:rsidRPr="004E3943" w14:paraId="2BAC9AB8" w14:textId="77777777" w:rsidTr="00DE3564">
        <w:tc>
          <w:tcPr>
            <w:tcW w:w="4229" w:type="dxa"/>
            <w:shd w:val="clear" w:color="auto" w:fill="auto"/>
            <w:tcMar>
              <w:bottom w:w="227" w:type="dxa"/>
            </w:tcMar>
          </w:tcPr>
          <w:p w14:paraId="776F5DF2" w14:textId="77777777" w:rsidR="004925CD" w:rsidRPr="004E3943" w:rsidRDefault="004925CD" w:rsidP="004925CD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Naciągnąć od dołu pierścień kombinowany w pierwszym i drugim wpuście.</w:t>
            </w:r>
          </w:p>
        </w:tc>
        <w:tc>
          <w:tcPr>
            <w:tcW w:w="4422" w:type="dxa"/>
          </w:tcPr>
          <w:p w14:paraId="0674033B" w14:textId="77777777" w:rsidR="004925CD" w:rsidRPr="004E3943" w:rsidRDefault="003B2457" w:rsidP="003B2457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left="360"/>
              <w:jc w:val="right"/>
              <w:rPr>
                <w:rStyle w:val="Teksttreci23"/>
                <w:color w:val="auto"/>
                <w:sz w:val="22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6675C438" wp14:editId="4EF593D3">
                  <wp:extent cx="2711450" cy="1223010"/>
                  <wp:effectExtent l="0" t="0" r="0" b="0"/>
                  <wp:docPr id="72" name="Obraz 72" descr="imag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6" descr="imag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845BC" w14:textId="77777777" w:rsidR="0045345E" w:rsidRPr="004E3943" w:rsidRDefault="0045345E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6"/>
          <w:szCs w:val="16"/>
        </w:rPr>
      </w:pPr>
    </w:p>
    <w:p w14:paraId="1357FC51" w14:textId="77777777" w:rsidR="0045345E" w:rsidRPr="004E3943" w:rsidRDefault="0045345E">
      <w:pPr>
        <w:rPr>
          <w:color w:val="auto"/>
          <w:sz w:val="16"/>
          <w:szCs w:val="16"/>
        </w:rPr>
      </w:pPr>
      <w:r w:rsidRPr="004E3943">
        <w:rPr>
          <w:color w:val="auto"/>
          <w:sz w:val="16"/>
          <w:szCs w:val="16"/>
          <w:lang w:val="pl"/>
        </w:rP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2"/>
        <w:gridCol w:w="4422"/>
      </w:tblGrid>
      <w:tr w:rsidR="00DA36FF" w:rsidRPr="004E3943" w14:paraId="2219DEB2" w14:textId="77777777" w:rsidTr="00917916">
        <w:tc>
          <w:tcPr>
            <w:tcW w:w="4042" w:type="dxa"/>
            <w:shd w:val="clear" w:color="auto" w:fill="auto"/>
            <w:tcMar>
              <w:bottom w:w="227" w:type="dxa"/>
            </w:tcMar>
          </w:tcPr>
          <w:p w14:paraId="317759B0" w14:textId="6B8FDFC0" w:rsidR="00AC346B" w:rsidRPr="004E3943" w:rsidRDefault="00EE709C" w:rsidP="0045345E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lastRenderedPageBreak/>
              <w:t xml:space="preserve">Nasmarować dolny obszar (okrągła przylga) pierścienia kombinowanego i powierzchnię na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kołnierzu zbiornika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 xml:space="preserve"> smarem bez zawartości kwasów.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4AB8797F" w14:textId="77777777" w:rsidR="00AC346B" w:rsidRPr="004E3943" w:rsidRDefault="0045345E" w:rsidP="0045345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3E34ECAE" wp14:editId="0F689FB0">
                  <wp:extent cx="2691728" cy="1733703"/>
                  <wp:effectExtent l="0" t="0" r="0" b="0"/>
                  <wp:docPr id="75" name="Obraz 75" descr="imag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8" descr="image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18"/>
                          <a:stretch/>
                        </pic:blipFill>
                        <pic:spPr bwMode="auto">
                          <a:xfrm>
                            <a:off x="0" y="0"/>
                            <a:ext cx="2691765" cy="173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6FF" w:rsidRPr="004E3943" w14:paraId="6C64035E" w14:textId="77777777" w:rsidTr="00917916">
        <w:tc>
          <w:tcPr>
            <w:tcW w:w="4042" w:type="dxa"/>
            <w:shd w:val="clear" w:color="auto" w:fill="auto"/>
            <w:tcMar>
              <w:bottom w:w="227" w:type="dxa"/>
            </w:tcMar>
          </w:tcPr>
          <w:p w14:paraId="5581192C" w14:textId="77777777" w:rsidR="00AC346B" w:rsidRPr="004E3943" w:rsidRDefault="00EE709C" w:rsidP="0045345E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Wsunąć nasadkę do zbiornika do oporu pierścienia kombinowanego i wypoziomować.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54AF83E6" w14:textId="77777777" w:rsidR="00AC346B" w:rsidRPr="004E3943" w:rsidRDefault="0045345E" w:rsidP="002518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3BC2D990" wp14:editId="3D212CC0">
                  <wp:extent cx="2691728" cy="1792224"/>
                  <wp:effectExtent l="0" t="0" r="0" b="0"/>
                  <wp:docPr id="76" name="Obraz 76" descr="imag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8" descr="image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05"/>
                          <a:stretch/>
                        </pic:blipFill>
                        <pic:spPr bwMode="auto">
                          <a:xfrm>
                            <a:off x="0" y="0"/>
                            <a:ext cx="2691765" cy="179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20DCE" w14:textId="77777777" w:rsidR="00AC346B" w:rsidRPr="004E3943" w:rsidRDefault="00EE709C" w:rsidP="00E70D63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360" w:after="240" w:line="276" w:lineRule="auto"/>
        <w:ind w:firstLine="0"/>
        <w:rPr>
          <w:rFonts w:ascii="Arial" w:hAnsi="Arial"/>
          <w:color w:val="auto"/>
          <w:sz w:val="22"/>
        </w:rPr>
      </w:pPr>
      <w:r w:rsidRPr="004E3943">
        <w:rPr>
          <w:rStyle w:val="Teksttreci124"/>
          <w:rFonts w:ascii="Arial" w:hAnsi="Arial"/>
          <w:b/>
          <w:bCs/>
          <w:color w:val="auto"/>
          <w:sz w:val="22"/>
          <w:lang w:val="pl"/>
        </w:rPr>
        <w:t>Montaż pokrywy A15 wzgl. B125</w:t>
      </w:r>
    </w:p>
    <w:p w14:paraId="22387DF7" w14:textId="539CC61B" w:rsidR="00AC346B" w:rsidRPr="004E3943" w:rsidRDefault="00E51F18" w:rsidP="00E70D63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3CBE8782" wp14:editId="31C0FC53">
            <wp:extent cx="3005455" cy="1566545"/>
            <wp:effectExtent l="0" t="0" r="0" b="0"/>
            <wp:docPr id="227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364F" w14:textId="77777777" w:rsidR="008004F7" w:rsidRPr="004E3943" w:rsidRDefault="008004F7" w:rsidP="00E70D63">
      <w:pPr>
        <w:pStyle w:val="Podpistabeli4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rFonts w:ascii="Arial" w:hAnsi="Arial"/>
          <w:color w:val="auto"/>
          <w:sz w:val="22"/>
        </w:rPr>
      </w:pPr>
      <w:r w:rsidRPr="004E3943">
        <w:rPr>
          <w:rStyle w:val="Podpistabeli43"/>
          <w:rFonts w:ascii="Arial" w:hAnsi="Arial"/>
          <w:b/>
          <w:bCs/>
          <w:color w:val="auto"/>
          <w:sz w:val="22"/>
          <w:lang w:val="pl"/>
        </w:rPr>
        <w:t>Rysunek: Nadbudowa, klasa obciążenia B125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"/>
        <w:gridCol w:w="240"/>
        <w:gridCol w:w="3653"/>
        <w:gridCol w:w="187"/>
        <w:gridCol w:w="187"/>
        <w:gridCol w:w="221"/>
        <w:gridCol w:w="3566"/>
      </w:tblGrid>
      <w:tr w:rsidR="008004F7" w:rsidRPr="004E3943" w14:paraId="60CC200D" w14:textId="77777777" w:rsidTr="00DE3564">
        <w:tc>
          <w:tcPr>
            <w:tcW w:w="182" w:type="dxa"/>
            <w:shd w:val="clear" w:color="auto" w:fill="auto"/>
          </w:tcPr>
          <w:p w14:paraId="36415CC7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</w:t>
            </w:r>
          </w:p>
        </w:tc>
        <w:tc>
          <w:tcPr>
            <w:tcW w:w="240" w:type="dxa"/>
            <w:shd w:val="clear" w:color="auto" w:fill="auto"/>
          </w:tcPr>
          <w:p w14:paraId="0490FD50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653" w:type="dxa"/>
            <w:shd w:val="clear" w:color="auto" w:fill="auto"/>
          </w:tcPr>
          <w:p w14:paraId="49529052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Pokrywa A15 (145 kg) wzgl. B125 (110 kg)</w:t>
            </w:r>
          </w:p>
        </w:tc>
        <w:tc>
          <w:tcPr>
            <w:tcW w:w="187" w:type="dxa"/>
            <w:shd w:val="clear" w:color="auto" w:fill="auto"/>
          </w:tcPr>
          <w:p w14:paraId="7F7784B5" w14:textId="77777777" w:rsidR="008004F7" w:rsidRPr="004E3943" w:rsidRDefault="008004F7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187" w:type="dxa"/>
            <w:shd w:val="clear" w:color="auto" w:fill="auto"/>
          </w:tcPr>
          <w:p w14:paraId="272B1BAD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</w:t>
            </w:r>
          </w:p>
        </w:tc>
        <w:tc>
          <w:tcPr>
            <w:tcW w:w="221" w:type="dxa"/>
            <w:shd w:val="clear" w:color="auto" w:fill="auto"/>
          </w:tcPr>
          <w:p w14:paraId="3BD18281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566" w:type="dxa"/>
            <w:shd w:val="clear" w:color="auto" w:fill="auto"/>
          </w:tcPr>
          <w:p w14:paraId="6F8873B7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Uszczelka płaska</w:t>
            </w:r>
          </w:p>
        </w:tc>
      </w:tr>
      <w:tr w:rsidR="008004F7" w:rsidRPr="004E3943" w14:paraId="1EE66B61" w14:textId="77777777" w:rsidTr="00DE3564">
        <w:tc>
          <w:tcPr>
            <w:tcW w:w="182" w:type="dxa"/>
            <w:shd w:val="clear" w:color="auto" w:fill="auto"/>
          </w:tcPr>
          <w:p w14:paraId="11F67435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240" w:type="dxa"/>
            <w:shd w:val="clear" w:color="auto" w:fill="auto"/>
          </w:tcPr>
          <w:p w14:paraId="36D4D4CB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653" w:type="dxa"/>
            <w:shd w:val="clear" w:color="auto" w:fill="auto"/>
          </w:tcPr>
          <w:p w14:paraId="1DF44AC9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Płyta adaptera (170 kg)</w:t>
            </w:r>
          </w:p>
        </w:tc>
        <w:tc>
          <w:tcPr>
            <w:tcW w:w="187" w:type="dxa"/>
            <w:shd w:val="clear" w:color="auto" w:fill="auto"/>
          </w:tcPr>
          <w:p w14:paraId="3FE5CF18" w14:textId="77777777" w:rsidR="008004F7" w:rsidRPr="004E3943" w:rsidRDefault="008004F7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187" w:type="dxa"/>
            <w:shd w:val="clear" w:color="auto" w:fill="auto"/>
          </w:tcPr>
          <w:p w14:paraId="6E46AFE5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221" w:type="dxa"/>
            <w:shd w:val="clear" w:color="auto" w:fill="auto"/>
          </w:tcPr>
          <w:p w14:paraId="28D6DEC7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566" w:type="dxa"/>
            <w:shd w:val="clear" w:color="auto" w:fill="auto"/>
          </w:tcPr>
          <w:p w14:paraId="562D3210" w14:textId="77777777" w:rsidR="008004F7" w:rsidRPr="004E3943" w:rsidRDefault="008004F7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Zbiornik wzgl. nasadka</w:t>
            </w:r>
          </w:p>
        </w:tc>
      </w:tr>
    </w:tbl>
    <w:p w14:paraId="08B21A5E" w14:textId="77777777" w:rsidR="008004F7" w:rsidRPr="004E3943" w:rsidRDefault="008004F7" w:rsidP="008004F7"/>
    <w:p w14:paraId="33AA4F7B" w14:textId="77777777" w:rsidR="008004F7" w:rsidRPr="004E3943" w:rsidRDefault="008004F7" w:rsidP="002518F6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</w:rPr>
      </w:pPr>
    </w:p>
    <w:p w14:paraId="27B7F887" w14:textId="77777777" w:rsidR="00AC346B" w:rsidRPr="004E3943" w:rsidRDefault="00EE709C" w:rsidP="002518F6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outlineLvl w:val="9"/>
        <w:rPr>
          <w:rFonts w:ascii="Arial" w:hAnsi="Arial"/>
          <w:color w:val="auto"/>
          <w:sz w:val="22"/>
        </w:rPr>
      </w:pPr>
      <w:bookmarkStart w:id="70" w:name="bookmark42"/>
      <w:r w:rsidRPr="004E3943">
        <w:rPr>
          <w:rFonts w:ascii="Arial" w:hAnsi="Arial"/>
          <w:color w:val="auto"/>
          <w:sz w:val="22"/>
          <w:lang w:val="pl"/>
        </w:rPr>
        <w:t>UWAGA</w:t>
      </w:r>
      <w:bookmarkEnd w:id="70"/>
    </w:p>
    <w:p w14:paraId="57C61A86" w14:textId="77777777" w:rsidR="00AC346B" w:rsidRPr="004E3943" w:rsidRDefault="00EE709C" w:rsidP="00E70D63">
      <w:pPr>
        <w:pStyle w:val="Akapitzlist"/>
        <w:rPr>
          <w:lang w:val="pl-PL"/>
        </w:rPr>
      </w:pPr>
      <w:r w:rsidRPr="004E3943">
        <w:rPr>
          <w:lang w:val="pl"/>
        </w:rPr>
        <w:t>Przed montażem należy oczyścić powierzchnie przylegania.</w:t>
      </w:r>
    </w:p>
    <w:p w14:paraId="65F46B75" w14:textId="038EAD30" w:rsidR="00AC346B" w:rsidRPr="004E3943" w:rsidRDefault="00EE709C" w:rsidP="00E70D63">
      <w:pPr>
        <w:pStyle w:val="Akapitzlist"/>
      </w:pPr>
      <w:r w:rsidRPr="004E3943">
        <w:rPr>
          <w:lang w:val="pl"/>
        </w:rPr>
        <w:t xml:space="preserve">Przed zainstalowaniem pokrywy należy wypełnić wykop do tej wysokości </w:t>
      </w:r>
      <w:r w:rsidR="00E51F18" w:rsidRPr="004E3943">
        <w:rPr>
          <w:noProof/>
          <w:lang w:val="pl"/>
        </w:rPr>
        <w:drawing>
          <wp:inline distT="0" distB="0" distL="0" distR="0" wp14:anchorId="7461642F" wp14:editId="66E89450">
            <wp:extent cx="214630" cy="119380"/>
            <wp:effectExtent l="0" t="0" r="0" b="0"/>
            <wp:docPr id="22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3.3.11 </w:t>
      </w:r>
      <w:r w:rsidR="004E3943">
        <w:rPr>
          <w:lang w:val="pl"/>
        </w:rPr>
        <w:t>„</w:t>
      </w:r>
      <w:r w:rsidRPr="004E3943">
        <w:rPr>
          <w:lang w:val="pl"/>
        </w:rPr>
        <w:t>Zasypanie wykopu budowlanego</w:t>
      </w:r>
      <w:r w:rsidR="00322C6A">
        <w:rPr>
          <w:lang w:val="pl"/>
        </w:rPr>
        <w:t>”</w:t>
      </w:r>
      <w:r w:rsidRPr="004E3943">
        <w:rPr>
          <w:lang w:val="pl"/>
        </w:rPr>
        <w:t>.</w:t>
      </w:r>
    </w:p>
    <w:p w14:paraId="6CCB4D1B" w14:textId="77777777" w:rsidR="00640A28" w:rsidRPr="004E3943" w:rsidRDefault="00640A28">
      <w:r w:rsidRPr="004E3943">
        <w:rPr>
          <w:lang w:val="pl"/>
        </w:rP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782"/>
        <w:gridCol w:w="4252"/>
      </w:tblGrid>
      <w:tr w:rsidR="005C0633" w:rsidRPr="004E3943" w14:paraId="05576BFE" w14:textId="77777777" w:rsidTr="00EF7C24">
        <w:tc>
          <w:tcPr>
            <w:tcW w:w="4219" w:type="dxa"/>
            <w:gridSpan w:val="2"/>
            <w:shd w:val="clear" w:color="auto" w:fill="auto"/>
            <w:tcMar>
              <w:bottom w:w="227" w:type="dxa"/>
            </w:tcMar>
          </w:tcPr>
          <w:p w14:paraId="4E59EA56" w14:textId="77777777" w:rsidR="005C0633" w:rsidRPr="004E3943" w:rsidRDefault="005C0633" w:rsidP="00640A28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1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lastRenderedPageBreak/>
              <w:t>A15:</w:t>
            </w:r>
          </w:p>
          <w:p w14:paraId="6A7FC3E0" w14:textId="77777777" w:rsidR="005C0633" w:rsidRPr="004E3943" w:rsidRDefault="005C0633" w:rsidP="003C40A0">
            <w:pPr>
              <w:pStyle w:val="listastrz"/>
              <w:ind w:right="170"/>
              <w:rPr>
                <w:lang w:val="pl-PL"/>
              </w:rPr>
            </w:pPr>
            <w:r w:rsidRPr="004E3943">
              <w:rPr>
                <w:lang w:val="pl"/>
              </w:rPr>
              <w:t>Założy płaską uszczelkę na powierzchni.</w:t>
            </w:r>
          </w:p>
          <w:p w14:paraId="428A5206" w14:textId="14F60680" w:rsidR="005C0633" w:rsidRPr="004E3943" w:rsidRDefault="005C0633" w:rsidP="003C40A0">
            <w:pPr>
              <w:pStyle w:val="listastrz"/>
              <w:ind w:right="170"/>
            </w:pPr>
            <w:r w:rsidRPr="004E3943">
              <w:rPr>
                <w:lang w:val="pl"/>
              </w:rPr>
              <w:t xml:space="preserve">Umieścić pokrywę w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uchwycie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</w:tc>
        <w:tc>
          <w:tcPr>
            <w:tcW w:w="4252" w:type="dxa"/>
          </w:tcPr>
          <w:p w14:paraId="4F798E5D" w14:textId="77777777" w:rsidR="005C0633" w:rsidRPr="004E3943" w:rsidRDefault="00E32671" w:rsidP="002518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rStyle w:val="PogrubienieTeksttreci211pt"/>
                <w:color w:val="auto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574D56BC" wp14:editId="4D054748">
                  <wp:extent cx="2695575" cy="1091565"/>
                  <wp:effectExtent l="0" t="0" r="0" b="0"/>
                  <wp:docPr id="80" name="Obraz 80" descr="image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8" descr="imag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A7" w:rsidRPr="004E3943" w14:paraId="24A6CB2F" w14:textId="77777777" w:rsidTr="00EF7C24">
        <w:tc>
          <w:tcPr>
            <w:tcW w:w="4219" w:type="dxa"/>
            <w:gridSpan w:val="2"/>
            <w:shd w:val="clear" w:color="auto" w:fill="auto"/>
            <w:tcMar>
              <w:bottom w:w="227" w:type="dxa"/>
            </w:tcMar>
          </w:tcPr>
          <w:p w14:paraId="05D69976" w14:textId="77777777" w:rsidR="006034A7" w:rsidRPr="004E3943" w:rsidRDefault="006034A7" w:rsidP="002518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B125:</w:t>
            </w:r>
          </w:p>
        </w:tc>
        <w:tc>
          <w:tcPr>
            <w:tcW w:w="4252" w:type="dxa"/>
            <w:vMerge w:val="restart"/>
          </w:tcPr>
          <w:p w14:paraId="14CA0176" w14:textId="77777777" w:rsidR="006034A7" w:rsidRPr="004E3943" w:rsidRDefault="006034A7" w:rsidP="006034A7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jc w:val="right"/>
              <w:rPr>
                <w:rStyle w:val="PogrubienieTeksttreci211pt"/>
                <w:color w:val="auto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5E8C7EF4" wp14:editId="4EEF42C3">
                  <wp:extent cx="2695432" cy="1091386"/>
                  <wp:effectExtent l="0" t="0" r="0" b="0"/>
                  <wp:docPr id="79" name="Obraz 79" descr="image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5" descr="image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32"/>
                          <a:stretch/>
                        </pic:blipFill>
                        <pic:spPr bwMode="auto">
                          <a:xfrm>
                            <a:off x="0" y="0"/>
                            <a:ext cx="2695575" cy="109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A7" w:rsidRPr="004E3943" w14:paraId="11B7D9D9" w14:textId="77777777" w:rsidTr="00EF7C24">
        <w:tc>
          <w:tcPr>
            <w:tcW w:w="437" w:type="dxa"/>
            <w:shd w:val="clear" w:color="auto" w:fill="auto"/>
            <w:tcMar>
              <w:bottom w:w="227" w:type="dxa"/>
            </w:tcMar>
          </w:tcPr>
          <w:p w14:paraId="2DCD9035" w14:textId="77777777" w:rsidR="006034A7" w:rsidRPr="004E3943" w:rsidRDefault="006034A7" w:rsidP="002518F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BE110CD" wp14:editId="144E59C6">
                  <wp:extent cx="212725" cy="257810"/>
                  <wp:effectExtent l="0" t="0" r="0" b="0"/>
                  <wp:docPr id="77" name="Obraz 77" descr="image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3" descr="imag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shd w:val="clear" w:color="auto" w:fill="auto"/>
            <w:tcMar>
              <w:bottom w:w="227" w:type="dxa"/>
            </w:tcMar>
          </w:tcPr>
          <w:p w14:paraId="42221BB1" w14:textId="77777777" w:rsidR="006034A7" w:rsidRPr="004E3943" w:rsidRDefault="006034A7" w:rsidP="003C40A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right="170"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Między pokrywą a płytą adaptera można zamontować w celu dopasowania do górnej krawędzi terenu dostępne w ogólnym handlu pierścienie nasadowe.</w:t>
            </w:r>
          </w:p>
        </w:tc>
        <w:tc>
          <w:tcPr>
            <w:tcW w:w="4252" w:type="dxa"/>
            <w:vMerge/>
          </w:tcPr>
          <w:p w14:paraId="318D385B" w14:textId="77777777" w:rsidR="006034A7" w:rsidRPr="004E3943" w:rsidRDefault="006034A7" w:rsidP="002518F6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</w:p>
        </w:tc>
      </w:tr>
      <w:tr w:rsidR="005C0633" w:rsidRPr="004E3943" w14:paraId="62993CE6" w14:textId="77777777" w:rsidTr="00EF7C24">
        <w:tc>
          <w:tcPr>
            <w:tcW w:w="4219" w:type="dxa"/>
            <w:gridSpan w:val="2"/>
            <w:shd w:val="clear" w:color="auto" w:fill="auto"/>
            <w:tcMar>
              <w:bottom w:w="227" w:type="dxa"/>
            </w:tcMar>
          </w:tcPr>
          <w:p w14:paraId="552D04B1" w14:textId="77777777" w:rsidR="005C0633" w:rsidRPr="004E3943" w:rsidRDefault="005C0633" w:rsidP="002518F6">
            <w:pPr>
              <w:pStyle w:val="Teksttreci20"/>
              <w:numPr>
                <w:ilvl w:val="0"/>
                <w:numId w:val="19"/>
              </w:numPr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Osadzić płaską uszczelkę na powierzchnię.</w:t>
            </w:r>
          </w:p>
          <w:p w14:paraId="3B19D03F" w14:textId="6706EFC7" w:rsidR="005C0633" w:rsidRPr="004E3943" w:rsidRDefault="005C0633" w:rsidP="009D389E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 xml:space="preserve">Umieścić płytę adaptera w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uchwycie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  <w:p w14:paraId="6856C179" w14:textId="0B35A651" w:rsidR="005C0633" w:rsidRPr="004E3943" w:rsidRDefault="005C0633" w:rsidP="009D389E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Nanieść warstwę zaprawy (</w:t>
            </w:r>
            <w:r w:rsidRPr="004E3943">
              <w:rPr>
                <w:noProof/>
                <w:lang w:val="pl"/>
              </w:rPr>
              <w:drawing>
                <wp:inline distT="0" distB="0" distL="0" distR="0" wp14:anchorId="1CD6B77B" wp14:editId="7449A626">
                  <wp:extent cx="219710" cy="113030"/>
                  <wp:effectExtent l="0" t="0" r="0" b="0"/>
                  <wp:docPr id="78" name="Obraz 78" descr="imag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4" descr="imag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1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2C6A">
              <w:rPr>
                <w:lang w:val="pl"/>
              </w:rPr>
              <w:t>”</w:t>
            </w:r>
            <w:r w:rsidRPr="004E3943">
              <w:rPr>
                <w:lang w:val="pl"/>
              </w:rPr>
              <w:t>Wskazówki dostawcy zaprawy</w:t>
            </w:r>
            <w:r w:rsidR="00322C6A">
              <w:rPr>
                <w:lang w:val="pl"/>
              </w:rPr>
              <w:t>”</w:t>
            </w:r>
            <w:r w:rsidRPr="004E3943">
              <w:rPr>
                <w:lang w:val="pl"/>
              </w:rPr>
              <w:t>) na powierzchnię wpustu.</w:t>
            </w:r>
          </w:p>
          <w:p w14:paraId="63492ED3" w14:textId="77777777" w:rsidR="005C0633" w:rsidRPr="004E3943" w:rsidRDefault="005C0633" w:rsidP="009D389E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Umieścić pokrywę na wpuście płyty adaptacyjnej i wyrównać.</w:t>
            </w:r>
          </w:p>
        </w:tc>
        <w:tc>
          <w:tcPr>
            <w:tcW w:w="4252" w:type="dxa"/>
          </w:tcPr>
          <w:p w14:paraId="099635C3" w14:textId="77777777" w:rsidR="005C0633" w:rsidRPr="004E3943" w:rsidRDefault="005C0633" w:rsidP="005C0633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</w:p>
        </w:tc>
      </w:tr>
    </w:tbl>
    <w:p w14:paraId="2BC23333" w14:textId="77777777" w:rsidR="00AC346B" w:rsidRPr="004E3943" w:rsidRDefault="00AC346B" w:rsidP="002518F6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  <w:lang w:val="pl-PL"/>
        </w:rPr>
      </w:pPr>
    </w:p>
    <w:p w14:paraId="5432F7BA" w14:textId="77777777" w:rsidR="00AC346B" w:rsidRPr="004E3943" w:rsidRDefault="00AC346B" w:rsidP="002518F6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  <w:lang w:val="pl-PL"/>
        </w:rPr>
      </w:pPr>
    </w:p>
    <w:p w14:paraId="4256905C" w14:textId="77777777" w:rsidR="00AC346B" w:rsidRPr="004E3943" w:rsidRDefault="00AC346B" w:rsidP="002518F6">
      <w:pPr>
        <w:pStyle w:val="Teksttreci29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lang w:val="pl-PL"/>
        </w:rPr>
      </w:pPr>
    </w:p>
    <w:p w14:paraId="0DECE195" w14:textId="7DDA9772" w:rsidR="00AC346B" w:rsidRPr="004E3943" w:rsidRDefault="009C7B36" w:rsidP="00664AA8">
      <w:pPr>
        <w:pStyle w:val="Nagwek3"/>
        <w:rPr>
          <w:lang w:val="pl-PL"/>
        </w:rPr>
      </w:pPr>
      <w:bookmarkStart w:id="71" w:name="bookmark43"/>
      <w:bookmarkStart w:id="72" w:name="_Toc77679075"/>
      <w:r w:rsidRPr="004E3943">
        <w:rPr>
          <w:rStyle w:val="Nagwek3141"/>
          <w:rFonts w:ascii="Arial" w:hAnsi="Arial"/>
          <w:b/>
          <w:bCs/>
          <w:color w:val="auto"/>
          <w:lang w:val="pl"/>
        </w:rPr>
        <w:t>3.3.9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Montaż systemu nasadek, klas</w:t>
      </w:r>
      <w:r w:rsidR="00873F8B">
        <w:rPr>
          <w:rStyle w:val="Nagwek3141"/>
          <w:rFonts w:ascii="Arial" w:hAnsi="Arial"/>
          <w:b/>
          <w:bCs/>
          <w:color w:val="auto"/>
          <w:lang w:val="pl"/>
        </w:rPr>
        <w:t>a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 xml:space="preserve"> obciążenia D400</w:t>
      </w:r>
      <w:bookmarkEnd w:id="71"/>
      <w:r w:rsidRPr="004E3943">
        <w:rPr>
          <w:rStyle w:val="Nagwek3141"/>
          <w:rFonts w:ascii="Arial" w:hAnsi="Arial"/>
          <w:b/>
          <w:bCs/>
          <w:color w:val="auto"/>
          <w:lang w:val="pl"/>
        </w:rPr>
        <w:t xml:space="preserve"> </w:t>
      </w:r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4877F00C" wp14:editId="3C40DA18">
            <wp:extent cx="163830" cy="143510"/>
            <wp:effectExtent l="0" t="0" r="0" b="0"/>
            <wp:docPr id="81" name="Obraz 81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0" descr="image8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2"/>
    </w:p>
    <w:p w14:paraId="5396C188" w14:textId="77777777" w:rsidR="00AC346B" w:rsidRPr="004E3943" w:rsidRDefault="00EE709C" w:rsidP="009402C1">
      <w:pPr>
        <w:pStyle w:val="Podpisobrazu3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rPr>
          <w:rFonts w:ascii="Arial" w:hAnsi="Arial"/>
          <w:color w:val="auto"/>
          <w:sz w:val="22"/>
        </w:rPr>
      </w:pPr>
      <w:r w:rsidRPr="004E3943">
        <w:rPr>
          <w:rStyle w:val="Podpisobrazu30"/>
          <w:rFonts w:ascii="Arial" w:hAnsi="Arial"/>
          <w:b/>
          <w:bCs/>
          <w:color w:val="auto"/>
          <w:sz w:val="22"/>
          <w:lang w:val="pl"/>
        </w:rPr>
        <w:t>Skrócić i zamontować nasadkę</w:t>
      </w:r>
    </w:p>
    <w:p w14:paraId="598B6548" w14:textId="2D984795" w:rsidR="00AC346B" w:rsidRPr="004E3943" w:rsidRDefault="00E51F18" w:rsidP="007E45B1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1EFBAD7A" wp14:editId="7CFA68ED">
            <wp:extent cx="4452620" cy="2067560"/>
            <wp:effectExtent l="0" t="0" r="0" b="0"/>
            <wp:docPr id="225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640E" w14:textId="77777777" w:rsidR="007E45B1" w:rsidRPr="004E3943" w:rsidRDefault="00EE709C" w:rsidP="007E45B1">
      <w:pPr>
        <w:pStyle w:val="Podpisobrazu3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rStyle w:val="Podpisobrazu30"/>
          <w:rFonts w:ascii="Arial" w:hAnsi="Arial"/>
          <w:b/>
          <w:bCs/>
          <w:color w:val="auto"/>
          <w:sz w:val="22"/>
          <w:lang w:val="pl-PL"/>
        </w:rPr>
      </w:pPr>
      <w:r w:rsidRPr="004E3943">
        <w:rPr>
          <w:rStyle w:val="Podpisobrazu30"/>
          <w:rFonts w:ascii="Arial" w:hAnsi="Arial"/>
          <w:b/>
          <w:bCs/>
          <w:color w:val="auto"/>
          <w:sz w:val="22"/>
          <w:lang w:val="pl"/>
        </w:rPr>
        <w:t>Rysunek: System nasadek, klasa obciążenia D400</w:t>
      </w:r>
    </w:p>
    <w:p w14:paraId="0A405251" w14:textId="77777777" w:rsidR="007E45B1" w:rsidRPr="004E3943" w:rsidRDefault="007E45B1">
      <w:pPr>
        <w:rPr>
          <w:rStyle w:val="Podpisobrazu30"/>
          <w:rFonts w:ascii="Arial" w:hAnsi="Arial"/>
          <w:color w:val="auto"/>
          <w:sz w:val="22"/>
          <w:lang w:val="pl-PL"/>
        </w:rPr>
      </w:pPr>
      <w:r w:rsidRPr="004E3943">
        <w:rPr>
          <w:rStyle w:val="Podpisobrazu30"/>
          <w:rFonts w:ascii="Arial" w:hAnsi="Arial"/>
          <w:b w:val="0"/>
          <w:bCs w:val="0"/>
          <w:color w:val="auto"/>
          <w:sz w:val="22"/>
          <w:lang w:val="pl"/>
        </w:rP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"/>
        <w:gridCol w:w="197"/>
        <w:gridCol w:w="3835"/>
        <w:gridCol w:w="206"/>
        <w:gridCol w:w="216"/>
        <w:gridCol w:w="3350"/>
      </w:tblGrid>
      <w:tr w:rsidR="00753BA2" w:rsidRPr="004E3943" w14:paraId="03E7CE3D" w14:textId="77777777" w:rsidTr="00753BA2">
        <w:tc>
          <w:tcPr>
            <w:tcW w:w="197" w:type="dxa"/>
            <w:shd w:val="clear" w:color="auto" w:fill="auto"/>
          </w:tcPr>
          <w:p w14:paraId="60A2B01C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lastRenderedPageBreak/>
              <w:t>1</w:t>
            </w:r>
          </w:p>
        </w:tc>
        <w:tc>
          <w:tcPr>
            <w:tcW w:w="197" w:type="dxa"/>
            <w:shd w:val="clear" w:color="auto" w:fill="auto"/>
          </w:tcPr>
          <w:p w14:paraId="5C4B1556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835" w:type="dxa"/>
            <w:shd w:val="clear" w:color="auto" w:fill="auto"/>
          </w:tcPr>
          <w:p w14:paraId="477E650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Pokrywa D400</w:t>
            </w:r>
          </w:p>
        </w:tc>
        <w:tc>
          <w:tcPr>
            <w:tcW w:w="206" w:type="dxa"/>
            <w:shd w:val="clear" w:color="auto" w:fill="auto"/>
          </w:tcPr>
          <w:p w14:paraId="56F77146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216" w:type="dxa"/>
            <w:shd w:val="clear" w:color="auto" w:fill="auto"/>
          </w:tcPr>
          <w:p w14:paraId="6DC1643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350" w:type="dxa"/>
            <w:shd w:val="clear" w:color="auto" w:fill="auto"/>
          </w:tcPr>
          <w:p w14:paraId="2F2D9CDE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Pierścień kombinowany</w:t>
            </w:r>
          </w:p>
        </w:tc>
      </w:tr>
      <w:tr w:rsidR="00753BA2" w:rsidRPr="004E3943" w14:paraId="26A0FA30" w14:textId="77777777" w:rsidTr="00753BA2">
        <w:tc>
          <w:tcPr>
            <w:tcW w:w="197" w:type="dxa"/>
            <w:shd w:val="clear" w:color="auto" w:fill="auto"/>
          </w:tcPr>
          <w:p w14:paraId="6EDFA89D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197" w:type="dxa"/>
            <w:shd w:val="clear" w:color="auto" w:fill="auto"/>
          </w:tcPr>
          <w:p w14:paraId="1554808E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835" w:type="dxa"/>
            <w:shd w:val="clear" w:color="auto" w:fill="auto"/>
          </w:tcPr>
          <w:p w14:paraId="65D4824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Płyta adaptera</w:t>
            </w:r>
          </w:p>
        </w:tc>
        <w:tc>
          <w:tcPr>
            <w:tcW w:w="206" w:type="dxa"/>
            <w:shd w:val="clear" w:color="auto" w:fill="auto"/>
          </w:tcPr>
          <w:p w14:paraId="2495DA12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6</w:t>
            </w:r>
          </w:p>
        </w:tc>
        <w:tc>
          <w:tcPr>
            <w:tcW w:w="216" w:type="dxa"/>
            <w:shd w:val="clear" w:color="auto" w:fill="auto"/>
          </w:tcPr>
          <w:p w14:paraId="23DBB1F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350" w:type="dxa"/>
            <w:shd w:val="clear" w:color="auto" w:fill="auto"/>
          </w:tcPr>
          <w:p w14:paraId="3E46366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Nasadka: Wysokość 1600 mm (50 kg)</w:t>
            </w:r>
          </w:p>
        </w:tc>
      </w:tr>
      <w:tr w:rsidR="00753BA2" w:rsidRPr="004E3943" w14:paraId="78D84B1E" w14:textId="77777777" w:rsidTr="00753BA2">
        <w:tc>
          <w:tcPr>
            <w:tcW w:w="197" w:type="dxa"/>
            <w:shd w:val="clear" w:color="auto" w:fill="auto"/>
          </w:tcPr>
          <w:p w14:paraId="08AAB9D7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</w:t>
            </w:r>
          </w:p>
        </w:tc>
        <w:tc>
          <w:tcPr>
            <w:tcW w:w="197" w:type="dxa"/>
            <w:shd w:val="clear" w:color="auto" w:fill="auto"/>
          </w:tcPr>
          <w:p w14:paraId="18A81BA3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835" w:type="dxa"/>
            <w:shd w:val="clear" w:color="auto" w:fill="auto"/>
          </w:tcPr>
          <w:p w14:paraId="04390E57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Płyta rozkładająca obciążenie</w:t>
            </w:r>
          </w:p>
        </w:tc>
        <w:tc>
          <w:tcPr>
            <w:tcW w:w="206" w:type="dxa"/>
            <w:shd w:val="clear" w:color="auto" w:fill="auto"/>
          </w:tcPr>
          <w:p w14:paraId="1BE7D615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7</w:t>
            </w:r>
          </w:p>
        </w:tc>
        <w:tc>
          <w:tcPr>
            <w:tcW w:w="216" w:type="dxa"/>
            <w:shd w:val="clear" w:color="auto" w:fill="auto"/>
          </w:tcPr>
          <w:p w14:paraId="280C9921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350" w:type="dxa"/>
            <w:shd w:val="clear" w:color="auto" w:fill="auto"/>
          </w:tcPr>
          <w:p w14:paraId="065B54FE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Pierścień uszczelniający: 0780 mm i 20 mm</w:t>
            </w:r>
          </w:p>
        </w:tc>
      </w:tr>
      <w:tr w:rsidR="00753BA2" w:rsidRPr="004E3943" w14:paraId="1BF9F89B" w14:textId="77777777" w:rsidTr="00753BA2">
        <w:tc>
          <w:tcPr>
            <w:tcW w:w="197" w:type="dxa"/>
            <w:shd w:val="clear" w:color="auto" w:fill="auto"/>
          </w:tcPr>
          <w:p w14:paraId="1CC6BC9B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197" w:type="dxa"/>
            <w:shd w:val="clear" w:color="auto" w:fill="auto"/>
          </w:tcPr>
          <w:p w14:paraId="0F3E3FC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835" w:type="dxa"/>
            <w:shd w:val="clear" w:color="auto" w:fill="auto"/>
          </w:tcPr>
          <w:p w14:paraId="62219B58" w14:textId="77777777" w:rsidR="00AC346B" w:rsidRPr="004E3943" w:rsidRDefault="00EE709C" w:rsidP="00753B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Fugi rozdzielające</w:t>
            </w:r>
          </w:p>
        </w:tc>
        <w:tc>
          <w:tcPr>
            <w:tcW w:w="206" w:type="dxa"/>
            <w:shd w:val="clear" w:color="auto" w:fill="auto"/>
          </w:tcPr>
          <w:p w14:paraId="3E5167F2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216" w:type="dxa"/>
            <w:shd w:val="clear" w:color="auto" w:fill="auto"/>
          </w:tcPr>
          <w:p w14:paraId="540D74BF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3350" w:type="dxa"/>
            <w:shd w:val="clear" w:color="auto" w:fill="auto"/>
          </w:tcPr>
          <w:p w14:paraId="2344A851" w14:textId="77777777" w:rsidR="00AC346B" w:rsidRPr="004E3943" w:rsidRDefault="00AC346B" w:rsidP="00753BA2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</w:tbl>
    <w:p w14:paraId="5FC3093B" w14:textId="09067AA4" w:rsidR="00AC346B" w:rsidRPr="004E3943" w:rsidRDefault="00EE709C" w:rsidP="009F7B59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120" w:after="240" w:line="276" w:lineRule="auto"/>
        <w:ind w:firstLine="0"/>
        <w:rPr>
          <w:color w:val="auto"/>
          <w:sz w:val="22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 xml:space="preserve">Przed zainstalowaniem płyty rozkładającej obciążenia należy wypełnić wykop do tej wysokości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383AE43B" wp14:editId="3DB2A23B">
            <wp:extent cx="214630" cy="119380"/>
            <wp:effectExtent l="0" t="0" r="0" b="0"/>
            <wp:docPr id="224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3.3.11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Zasypanie wykopu budowlanego“.</w:t>
      </w:r>
    </w:p>
    <w:tbl>
      <w:tblPr>
        <w:tblOverlap w:val="never"/>
        <w:tblW w:w="865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9"/>
        <w:gridCol w:w="4422"/>
      </w:tblGrid>
      <w:tr w:rsidR="00094BA9" w:rsidRPr="004E3943" w14:paraId="6C6699C4" w14:textId="77777777" w:rsidTr="00094BA9">
        <w:tc>
          <w:tcPr>
            <w:tcW w:w="4229" w:type="dxa"/>
            <w:shd w:val="clear" w:color="auto" w:fill="auto"/>
            <w:tcMar>
              <w:bottom w:w="227" w:type="dxa"/>
            </w:tcMar>
          </w:tcPr>
          <w:p w14:paraId="5845FBBE" w14:textId="77777777" w:rsidR="00094BA9" w:rsidRPr="004E3943" w:rsidRDefault="00094BA9" w:rsidP="00E853BA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Ustalić wymiar X (górna krawędź zbiornika do górnej krawędzi terenu).</w:t>
            </w:r>
          </w:p>
          <w:p w14:paraId="0FD783AA" w14:textId="77777777" w:rsidR="00094BA9" w:rsidRPr="004E3943" w:rsidRDefault="00094BA9" w:rsidP="00E853BA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Przenieść wymiar H (X - 340 + 115 mm) na dostarczoną nakładkę i odciąć na sąsiedniej fudze oddzielającej.</w:t>
            </w:r>
          </w:p>
        </w:tc>
        <w:tc>
          <w:tcPr>
            <w:tcW w:w="4422" w:type="dxa"/>
          </w:tcPr>
          <w:p w14:paraId="59E2C9DA" w14:textId="77777777" w:rsidR="00094BA9" w:rsidRPr="004E3943" w:rsidRDefault="0086624B" w:rsidP="0086624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jc w:val="right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6528D24" wp14:editId="67FD7285">
                  <wp:extent cx="2695575" cy="1446530"/>
                  <wp:effectExtent l="0" t="0" r="0" b="0"/>
                  <wp:docPr id="82" name="Obraz 82" descr="image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2" descr="imag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BA9" w:rsidRPr="004E3943" w14:paraId="7609C05B" w14:textId="77777777" w:rsidTr="00094BA9">
        <w:tc>
          <w:tcPr>
            <w:tcW w:w="4229" w:type="dxa"/>
            <w:shd w:val="clear" w:color="auto" w:fill="auto"/>
            <w:tcMar>
              <w:bottom w:w="227" w:type="dxa"/>
            </w:tcMar>
          </w:tcPr>
          <w:p w14:paraId="3725F1C9" w14:textId="77777777" w:rsidR="00094BA9" w:rsidRPr="004E3943" w:rsidRDefault="00094BA9" w:rsidP="00E853BA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Naciągnąć od dołu pierścień kombinowany w pierwszym i drugim wpuście.</w:t>
            </w:r>
          </w:p>
        </w:tc>
        <w:tc>
          <w:tcPr>
            <w:tcW w:w="4422" w:type="dxa"/>
          </w:tcPr>
          <w:p w14:paraId="45B96FFB" w14:textId="77777777" w:rsidR="00094BA9" w:rsidRPr="004E3943" w:rsidRDefault="0086624B" w:rsidP="0086624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left="360"/>
              <w:jc w:val="right"/>
              <w:rPr>
                <w:rStyle w:val="Teksttreci23"/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011F4D5C" wp14:editId="28E76B42">
                  <wp:extent cx="2708910" cy="1228090"/>
                  <wp:effectExtent l="0" t="0" r="0" b="0"/>
                  <wp:docPr id="83" name="Obraz 83" descr="image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4" descr="imag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BA9" w:rsidRPr="004E3943" w14:paraId="6BB35381" w14:textId="77777777" w:rsidTr="00094BA9">
        <w:tc>
          <w:tcPr>
            <w:tcW w:w="4229" w:type="dxa"/>
            <w:shd w:val="clear" w:color="auto" w:fill="auto"/>
            <w:tcMar>
              <w:bottom w:w="227" w:type="dxa"/>
            </w:tcMar>
          </w:tcPr>
          <w:p w14:paraId="6F254A88" w14:textId="31E1AC47" w:rsidR="00094BA9" w:rsidRPr="004E3943" w:rsidRDefault="00094BA9" w:rsidP="00E853BA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 xml:space="preserve">Nasmarować dolny obszar (okrągła przylga) pierścienia kombinowanego i powierzchnię na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kołnierzu zbiornika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 xml:space="preserve"> smarem bez zawartości kwasów.</w:t>
            </w:r>
          </w:p>
        </w:tc>
        <w:tc>
          <w:tcPr>
            <w:tcW w:w="4422" w:type="dxa"/>
          </w:tcPr>
          <w:p w14:paraId="04A93DC5" w14:textId="77777777" w:rsidR="00094BA9" w:rsidRPr="004E3943" w:rsidRDefault="0086624B" w:rsidP="0086624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left="360"/>
              <w:jc w:val="right"/>
              <w:rPr>
                <w:rStyle w:val="Teksttreci23"/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510A9C97" wp14:editId="1F263B7D">
                  <wp:extent cx="2695575" cy="1726565"/>
                  <wp:effectExtent l="0" t="0" r="0" b="0"/>
                  <wp:docPr id="84" name="Obraz 84" descr="image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6" descr="imag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BA9" w:rsidRPr="004E3943" w14:paraId="6882F67A" w14:textId="77777777" w:rsidTr="00094BA9">
        <w:tc>
          <w:tcPr>
            <w:tcW w:w="4229" w:type="dxa"/>
            <w:shd w:val="clear" w:color="auto" w:fill="auto"/>
            <w:tcMar>
              <w:bottom w:w="227" w:type="dxa"/>
            </w:tcMar>
          </w:tcPr>
          <w:p w14:paraId="59976AC2" w14:textId="77777777" w:rsidR="00094BA9" w:rsidRPr="004E3943" w:rsidRDefault="00094BA9" w:rsidP="00E853BA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Wsunąć nasadkę do zbiornika do oporu pierścienia kombinowanego i wypoziomować.</w:t>
            </w:r>
          </w:p>
        </w:tc>
        <w:tc>
          <w:tcPr>
            <w:tcW w:w="4422" w:type="dxa"/>
          </w:tcPr>
          <w:p w14:paraId="20E767B9" w14:textId="77777777" w:rsidR="00094BA9" w:rsidRPr="004E3943" w:rsidRDefault="0086624B" w:rsidP="0086624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left="360"/>
              <w:jc w:val="right"/>
              <w:rPr>
                <w:rStyle w:val="Teksttreci23"/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18C4F87D" wp14:editId="577D913A">
                  <wp:extent cx="2695575" cy="1590040"/>
                  <wp:effectExtent l="0" t="0" r="0" b="0"/>
                  <wp:docPr id="85" name="Obraz 85" descr="image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8" descr="imag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69119" w14:textId="77777777" w:rsidR="00AC346B" w:rsidRPr="004E3943" w:rsidRDefault="00AC346B" w:rsidP="002518F6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</w:rPr>
      </w:pPr>
    </w:p>
    <w:p w14:paraId="5F691956" w14:textId="77777777" w:rsidR="005406CB" w:rsidRPr="004E3943" w:rsidRDefault="005406CB">
      <w:pPr>
        <w:rPr>
          <w:color w:val="auto"/>
          <w:sz w:val="2"/>
          <w:szCs w:val="2"/>
        </w:rPr>
      </w:pPr>
      <w:r w:rsidRPr="004E3943">
        <w:rPr>
          <w:color w:val="auto"/>
          <w:sz w:val="2"/>
          <w:szCs w:val="2"/>
          <w:lang w:val="pl"/>
        </w:rPr>
        <w:br w:type="page"/>
      </w:r>
    </w:p>
    <w:tbl>
      <w:tblPr>
        <w:tblOverlap w:val="never"/>
        <w:tblW w:w="86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8"/>
        <w:gridCol w:w="4422"/>
      </w:tblGrid>
      <w:tr w:rsidR="00094BA9" w:rsidRPr="004E3943" w14:paraId="7C7408DB" w14:textId="77777777" w:rsidTr="00094BA9">
        <w:tc>
          <w:tcPr>
            <w:tcW w:w="4258" w:type="dxa"/>
            <w:shd w:val="clear" w:color="auto" w:fill="auto"/>
            <w:tcMar>
              <w:bottom w:w="227" w:type="dxa"/>
            </w:tcMar>
          </w:tcPr>
          <w:p w14:paraId="5DFDED5B" w14:textId="77777777" w:rsidR="00094BA9" w:rsidRPr="004E3943" w:rsidRDefault="00094BA9" w:rsidP="002A18B6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lastRenderedPageBreak/>
              <w:t>Naciągnąć pierścień uszczelniający na końcówkę.</w:t>
            </w:r>
          </w:p>
        </w:tc>
        <w:tc>
          <w:tcPr>
            <w:tcW w:w="4422" w:type="dxa"/>
          </w:tcPr>
          <w:p w14:paraId="7187A93A" w14:textId="77777777" w:rsidR="00094BA9" w:rsidRPr="004E3943" w:rsidRDefault="00B139AC" w:rsidP="000C584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left="360"/>
              <w:rPr>
                <w:rStyle w:val="Teksttreci23"/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0739324B" wp14:editId="384B2104">
                  <wp:extent cx="2708910" cy="1207770"/>
                  <wp:effectExtent l="0" t="0" r="0" b="0"/>
                  <wp:docPr id="87" name="Obraz 87" descr="image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2" descr="imag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BA9" w:rsidRPr="004E3943" w14:paraId="4B31268B" w14:textId="77777777" w:rsidTr="00094BA9">
        <w:tc>
          <w:tcPr>
            <w:tcW w:w="4258" w:type="dxa"/>
            <w:shd w:val="clear" w:color="auto" w:fill="auto"/>
            <w:tcMar>
              <w:bottom w:w="227" w:type="dxa"/>
            </w:tcMar>
          </w:tcPr>
          <w:p w14:paraId="0A84C441" w14:textId="77777777" w:rsidR="00094BA9" w:rsidRPr="004E3943" w:rsidRDefault="00094BA9" w:rsidP="002A18B6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Wprowadzić płytę rozkładającą obciążenie na końcówkę i zamocować na wymiar 260 mm.</w:t>
            </w:r>
          </w:p>
        </w:tc>
        <w:tc>
          <w:tcPr>
            <w:tcW w:w="4422" w:type="dxa"/>
          </w:tcPr>
          <w:p w14:paraId="2269AD7C" w14:textId="77777777" w:rsidR="00094BA9" w:rsidRPr="004E3943" w:rsidRDefault="00B139AC" w:rsidP="000C584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left="360"/>
              <w:rPr>
                <w:rStyle w:val="Teksttreci23"/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53E7204" wp14:editId="37A8DBF2">
                  <wp:extent cx="2709069" cy="1412543"/>
                  <wp:effectExtent l="0" t="0" r="0" b="0"/>
                  <wp:docPr id="86" name="Obraz 86" descr="image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9" descr="image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79"/>
                          <a:stretch/>
                        </pic:blipFill>
                        <pic:spPr bwMode="auto">
                          <a:xfrm>
                            <a:off x="0" y="0"/>
                            <a:ext cx="2708910" cy="141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07AB0" w14:textId="77777777" w:rsidR="00AC346B" w:rsidRPr="004E3943" w:rsidRDefault="00EE709C" w:rsidP="001861EF">
      <w:pPr>
        <w:pStyle w:val="Podpisobrazu3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360" w:after="240" w:line="276" w:lineRule="auto"/>
        <w:rPr>
          <w:rFonts w:ascii="Arial" w:hAnsi="Arial"/>
          <w:color w:val="auto"/>
          <w:sz w:val="22"/>
        </w:rPr>
      </w:pPr>
      <w:r w:rsidRPr="004E3943">
        <w:rPr>
          <w:rStyle w:val="Podpisobrazu30"/>
          <w:rFonts w:ascii="Arial" w:hAnsi="Arial"/>
          <w:b/>
          <w:bCs/>
          <w:color w:val="auto"/>
          <w:sz w:val="22"/>
          <w:lang w:val="pl"/>
        </w:rPr>
        <w:t>Montaż pokrywy</w:t>
      </w:r>
    </w:p>
    <w:p w14:paraId="228F83C3" w14:textId="77777777" w:rsidR="00AC346B" w:rsidRPr="004E3943" w:rsidRDefault="00AC346B" w:rsidP="000C584D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</w:rPr>
      </w:pPr>
    </w:p>
    <w:p w14:paraId="76BE90CD" w14:textId="40E548D2" w:rsidR="00AC346B" w:rsidRPr="004E3943" w:rsidRDefault="00E51F18" w:rsidP="001861EF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640A9A3E" wp14:editId="69035BCA">
            <wp:extent cx="3021330" cy="1478915"/>
            <wp:effectExtent l="0" t="0" r="0" b="0"/>
            <wp:docPr id="223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5F4D3" w14:textId="77777777" w:rsidR="00AC346B" w:rsidRPr="004E3943" w:rsidRDefault="00EE709C" w:rsidP="001861EF">
      <w:pPr>
        <w:pStyle w:val="Podpisobrazu3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rStyle w:val="Podpisobrazu30"/>
          <w:rFonts w:ascii="Arial" w:hAnsi="Arial"/>
          <w:b/>
          <w:bCs/>
          <w:color w:val="auto"/>
          <w:sz w:val="22"/>
        </w:rPr>
      </w:pPr>
      <w:r w:rsidRPr="004E3943">
        <w:rPr>
          <w:rStyle w:val="Podpisobrazu30"/>
          <w:rFonts w:ascii="Arial" w:hAnsi="Arial"/>
          <w:b/>
          <w:bCs/>
          <w:color w:val="auto"/>
          <w:sz w:val="22"/>
          <w:lang w:val="pl"/>
        </w:rPr>
        <w:t>Rysunek: Nadbudowa, klasa obciążenia D400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"/>
        <w:gridCol w:w="221"/>
        <w:gridCol w:w="3859"/>
        <w:gridCol w:w="187"/>
        <w:gridCol w:w="221"/>
        <w:gridCol w:w="3475"/>
      </w:tblGrid>
      <w:tr w:rsidR="001861EF" w:rsidRPr="004E3943" w14:paraId="684EA63A" w14:textId="77777777" w:rsidTr="00DE3564">
        <w:trPr>
          <w:trHeight w:val="264"/>
        </w:trPr>
        <w:tc>
          <w:tcPr>
            <w:tcW w:w="197" w:type="dxa"/>
            <w:shd w:val="clear" w:color="auto" w:fill="FFFFFF"/>
            <w:vAlign w:val="center"/>
          </w:tcPr>
          <w:p w14:paraId="504DE8F1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</w:t>
            </w:r>
          </w:p>
        </w:tc>
        <w:tc>
          <w:tcPr>
            <w:tcW w:w="221" w:type="dxa"/>
            <w:shd w:val="clear" w:color="auto" w:fill="FFFFFF"/>
            <w:vAlign w:val="center"/>
          </w:tcPr>
          <w:p w14:paraId="57EE386C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859" w:type="dxa"/>
            <w:shd w:val="clear" w:color="auto" w:fill="FFFFFF"/>
            <w:vAlign w:val="center"/>
          </w:tcPr>
          <w:p w14:paraId="68F75D06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Pokrywa D400 (110 kg)</w:t>
            </w:r>
          </w:p>
        </w:tc>
        <w:tc>
          <w:tcPr>
            <w:tcW w:w="187" w:type="dxa"/>
            <w:vMerge w:val="restart"/>
            <w:shd w:val="clear" w:color="auto" w:fill="FFFFFF"/>
          </w:tcPr>
          <w:p w14:paraId="74B8AE8E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</w:t>
            </w:r>
          </w:p>
        </w:tc>
        <w:tc>
          <w:tcPr>
            <w:tcW w:w="221" w:type="dxa"/>
            <w:shd w:val="clear" w:color="auto" w:fill="FFFFFF"/>
            <w:vAlign w:val="center"/>
          </w:tcPr>
          <w:p w14:paraId="6C0D75B2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475" w:type="dxa"/>
            <w:vMerge w:val="restart"/>
            <w:shd w:val="clear" w:color="auto" w:fill="FFFFFF"/>
          </w:tcPr>
          <w:p w14:paraId="5B690E18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Płyta rozkładająca obciążenie: 01550 x 200 mm wys. (700 kg)</w:t>
            </w:r>
          </w:p>
        </w:tc>
      </w:tr>
      <w:tr w:rsidR="001861EF" w:rsidRPr="004E3943" w14:paraId="6F44FFAF" w14:textId="77777777" w:rsidTr="00DE3564">
        <w:trPr>
          <w:trHeight w:val="254"/>
        </w:trPr>
        <w:tc>
          <w:tcPr>
            <w:tcW w:w="197" w:type="dxa"/>
            <w:shd w:val="clear" w:color="auto" w:fill="FFFFFF"/>
            <w:vAlign w:val="bottom"/>
          </w:tcPr>
          <w:p w14:paraId="2C4BF469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221" w:type="dxa"/>
            <w:shd w:val="clear" w:color="auto" w:fill="FFFFFF"/>
            <w:vAlign w:val="center"/>
          </w:tcPr>
          <w:p w14:paraId="78EC24DA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=</w:t>
            </w:r>
          </w:p>
        </w:tc>
        <w:tc>
          <w:tcPr>
            <w:tcW w:w="3859" w:type="dxa"/>
            <w:shd w:val="clear" w:color="auto" w:fill="FFFFFF"/>
            <w:vAlign w:val="center"/>
          </w:tcPr>
          <w:p w14:paraId="164EAEB1" w14:textId="77777777" w:rsidR="001861EF" w:rsidRPr="004E3943" w:rsidRDefault="001861EF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Płyta adaptera (170 kg)</w:t>
            </w:r>
          </w:p>
        </w:tc>
        <w:tc>
          <w:tcPr>
            <w:tcW w:w="187" w:type="dxa"/>
            <w:vMerge/>
            <w:shd w:val="clear" w:color="auto" w:fill="FFFFFF"/>
          </w:tcPr>
          <w:p w14:paraId="63907A90" w14:textId="77777777" w:rsidR="001861EF" w:rsidRPr="004E3943" w:rsidRDefault="001861EF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8"/>
                <w:szCs w:val="18"/>
              </w:rPr>
            </w:pPr>
          </w:p>
        </w:tc>
        <w:tc>
          <w:tcPr>
            <w:tcW w:w="221" w:type="dxa"/>
            <w:shd w:val="clear" w:color="auto" w:fill="FFFFFF"/>
          </w:tcPr>
          <w:p w14:paraId="38BAE458" w14:textId="77777777" w:rsidR="001861EF" w:rsidRPr="004E3943" w:rsidRDefault="001861EF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8"/>
                <w:szCs w:val="18"/>
              </w:rPr>
            </w:pPr>
          </w:p>
        </w:tc>
        <w:tc>
          <w:tcPr>
            <w:tcW w:w="3475" w:type="dxa"/>
            <w:vMerge/>
            <w:shd w:val="clear" w:color="auto" w:fill="FFFFFF"/>
          </w:tcPr>
          <w:p w14:paraId="74D6CB5F" w14:textId="77777777" w:rsidR="001861EF" w:rsidRPr="004E3943" w:rsidRDefault="001861EF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8"/>
                <w:szCs w:val="18"/>
              </w:rPr>
            </w:pPr>
          </w:p>
        </w:tc>
      </w:tr>
    </w:tbl>
    <w:p w14:paraId="4511C64C" w14:textId="77777777" w:rsidR="001861EF" w:rsidRPr="004E3943" w:rsidRDefault="001861EF" w:rsidP="001861EF"/>
    <w:p w14:paraId="55F136D6" w14:textId="77777777" w:rsidR="00AC346B" w:rsidRPr="004E3943" w:rsidRDefault="00EE709C" w:rsidP="000C584D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outlineLvl w:val="9"/>
        <w:rPr>
          <w:rFonts w:ascii="Arial" w:hAnsi="Arial"/>
          <w:color w:val="auto"/>
          <w:sz w:val="22"/>
        </w:rPr>
      </w:pPr>
      <w:bookmarkStart w:id="73" w:name="bookmark44"/>
      <w:r w:rsidRPr="004E3943">
        <w:rPr>
          <w:rFonts w:ascii="Arial" w:hAnsi="Arial"/>
          <w:color w:val="auto"/>
          <w:sz w:val="22"/>
          <w:lang w:val="pl"/>
        </w:rPr>
        <w:t>UWAGA</w:t>
      </w:r>
      <w:bookmarkEnd w:id="73"/>
    </w:p>
    <w:p w14:paraId="21D198CB" w14:textId="77777777" w:rsidR="00AC346B" w:rsidRPr="004E3943" w:rsidRDefault="00EE709C" w:rsidP="00B064FE">
      <w:pPr>
        <w:pStyle w:val="Akapitzlist"/>
        <w:rPr>
          <w:lang w:val="pl-PL"/>
        </w:rPr>
      </w:pPr>
      <w:r w:rsidRPr="004E3943">
        <w:rPr>
          <w:lang w:val="pl"/>
        </w:rPr>
        <w:t>Przed montażem należy oczyścić powierzchnie przylegania.</w:t>
      </w:r>
    </w:p>
    <w:p w14:paraId="00DF708D" w14:textId="69FC4808" w:rsidR="00AC346B" w:rsidRPr="004E3943" w:rsidRDefault="00EE709C" w:rsidP="00B064FE">
      <w:pPr>
        <w:pStyle w:val="Akapitzlist"/>
      </w:pPr>
      <w:r w:rsidRPr="004E3943">
        <w:rPr>
          <w:lang w:val="pl"/>
        </w:rPr>
        <w:t xml:space="preserve">Przed zainstalowaniem pokrywy należy wypełnić wykop do tej wysokości </w:t>
      </w:r>
      <w:r w:rsidR="00E51F18" w:rsidRPr="004E3943">
        <w:rPr>
          <w:noProof/>
          <w:lang w:val="pl"/>
        </w:rPr>
        <w:drawing>
          <wp:inline distT="0" distB="0" distL="0" distR="0" wp14:anchorId="05CC39BC" wp14:editId="465946C2">
            <wp:extent cx="214630" cy="119380"/>
            <wp:effectExtent l="0" t="0" r="0" b="0"/>
            <wp:docPr id="222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3.3.11 </w:t>
      </w:r>
      <w:r w:rsidR="004E3943">
        <w:rPr>
          <w:lang w:val="pl"/>
        </w:rPr>
        <w:t>„</w:t>
      </w:r>
      <w:r w:rsidRPr="004E3943">
        <w:rPr>
          <w:lang w:val="pl"/>
        </w:rPr>
        <w:t>Zasypanie wykopu budowlanego</w:t>
      </w:r>
      <w:r w:rsidR="00322C6A">
        <w:rPr>
          <w:lang w:val="pl"/>
        </w:rPr>
        <w:t>”</w:t>
      </w:r>
      <w:r w:rsidRPr="004E3943">
        <w:rPr>
          <w:lang w:val="pl"/>
        </w:rPr>
        <w:t>.</w:t>
      </w:r>
    </w:p>
    <w:p w14:paraId="16ED8BAB" w14:textId="77777777" w:rsidR="00B064FE" w:rsidRPr="004E3943" w:rsidRDefault="00B064FE">
      <w:r w:rsidRPr="004E3943">
        <w:rPr>
          <w:lang w:val="pl"/>
        </w:rPr>
        <w:br w:type="page"/>
      </w:r>
    </w:p>
    <w:tbl>
      <w:tblPr>
        <w:tblOverlap w:val="never"/>
        <w:tblW w:w="861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"/>
        <w:gridCol w:w="3722"/>
        <w:gridCol w:w="20"/>
        <w:gridCol w:w="4402"/>
        <w:gridCol w:w="20"/>
      </w:tblGrid>
      <w:tr w:rsidR="00BA0C02" w:rsidRPr="004E3943" w14:paraId="28286568" w14:textId="77777777" w:rsidTr="00BE6B58">
        <w:tc>
          <w:tcPr>
            <w:tcW w:w="454" w:type="dxa"/>
          </w:tcPr>
          <w:p w14:paraId="3213ECAD" w14:textId="77777777" w:rsidR="00BA0C02" w:rsidRPr="004E3943" w:rsidRDefault="00BA0C02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lastRenderedPageBreak/>
              <w:drawing>
                <wp:inline distT="0" distB="0" distL="0" distR="0" wp14:anchorId="06CF826B" wp14:editId="61CB0149">
                  <wp:extent cx="210820" cy="258445"/>
                  <wp:effectExtent l="0" t="0" r="0" b="0"/>
                  <wp:docPr id="89" name="Obraz 89" descr="image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4" descr="imag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gridSpan w:val="2"/>
            <w:shd w:val="clear" w:color="auto" w:fill="auto"/>
            <w:tcMar>
              <w:bottom w:w="227" w:type="dxa"/>
            </w:tcMar>
          </w:tcPr>
          <w:p w14:paraId="416B67C0" w14:textId="77777777" w:rsidR="00BA0C02" w:rsidRPr="004E3943" w:rsidRDefault="00BA0C02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Między pokrywą a płytą adaptera można zamontować w celu dopasowania do górnej krawędzi terenu dostępne w ogólnym handlu pierścienie nasadowe.</w:t>
            </w:r>
          </w:p>
        </w:tc>
        <w:tc>
          <w:tcPr>
            <w:tcW w:w="4422" w:type="dxa"/>
            <w:gridSpan w:val="2"/>
          </w:tcPr>
          <w:p w14:paraId="50780A1A" w14:textId="77777777" w:rsidR="00BA0C02" w:rsidRPr="004E3943" w:rsidRDefault="00BA0C02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jc w:val="right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3FD331F" wp14:editId="639F11CA">
                  <wp:extent cx="2695575" cy="1078230"/>
                  <wp:effectExtent l="0" t="0" r="0" b="0"/>
                  <wp:docPr id="88" name="Obraz 88" descr="image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0" descr="imag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F51" w:rsidRPr="004E3943" w14:paraId="0F37E09D" w14:textId="77777777" w:rsidTr="00BE6B58">
        <w:trPr>
          <w:gridAfter w:val="1"/>
          <w:wAfter w:w="20" w:type="dxa"/>
        </w:trPr>
        <w:tc>
          <w:tcPr>
            <w:tcW w:w="4176" w:type="dxa"/>
            <w:gridSpan w:val="2"/>
            <w:shd w:val="clear" w:color="auto" w:fill="auto"/>
            <w:tcMar>
              <w:bottom w:w="227" w:type="dxa"/>
            </w:tcMar>
          </w:tcPr>
          <w:p w14:paraId="30C71814" w14:textId="741D4E97" w:rsidR="00495F51" w:rsidRPr="004E3943" w:rsidRDefault="00495F51" w:rsidP="00BE6B58">
            <w:pPr>
              <w:pStyle w:val="listastrz"/>
              <w:ind w:left="357" w:hanging="357"/>
              <w:rPr>
                <w:lang w:val="pl-PL"/>
              </w:rPr>
            </w:pPr>
            <w:r w:rsidRPr="004E3943">
              <w:rPr>
                <w:lang w:val="pl"/>
              </w:rPr>
              <w:t>Nanieść warstwę zaprawy (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Wskazówki dostawcy zaprawy</w:t>
            </w:r>
            <w:r w:rsidR="00322C6A">
              <w:rPr>
                <w:lang w:val="pl"/>
              </w:rPr>
              <w:t>”</w:t>
            </w:r>
            <w:r w:rsidRPr="004E3943">
              <w:rPr>
                <w:lang w:val="pl"/>
              </w:rPr>
              <w:t>) na powierzchnię wpustu płyty rozkładającej obciążenie.</w:t>
            </w:r>
          </w:p>
          <w:p w14:paraId="60F3942D" w14:textId="7B63B558" w:rsidR="00495F51" w:rsidRPr="004E3943" w:rsidRDefault="00495F51" w:rsidP="00BE6B58">
            <w:pPr>
              <w:pStyle w:val="listastrz"/>
              <w:ind w:left="357" w:hanging="357"/>
              <w:rPr>
                <w:lang w:val="pl-PL"/>
              </w:rPr>
            </w:pPr>
            <w:r w:rsidRPr="004E3943">
              <w:rPr>
                <w:lang w:val="pl"/>
              </w:rPr>
              <w:t xml:space="preserve">Umieścić płytę adaptera w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uchwycie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  <w:p w14:paraId="7B88652D" w14:textId="60DDE09E" w:rsidR="00495F51" w:rsidRPr="004E3943" w:rsidRDefault="00495F51" w:rsidP="00BE6B58">
            <w:pPr>
              <w:pStyle w:val="listastrz"/>
              <w:ind w:left="357" w:hanging="357"/>
              <w:rPr>
                <w:lang w:val="pl-PL"/>
              </w:rPr>
            </w:pPr>
            <w:r w:rsidRPr="004E3943">
              <w:rPr>
                <w:lang w:val="pl"/>
              </w:rPr>
              <w:t>Nanieść warstwę zaprawy (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Wskazówki dostawcy zaprawy</w:t>
            </w:r>
            <w:r w:rsidR="00322C6A">
              <w:rPr>
                <w:lang w:val="pl"/>
              </w:rPr>
              <w:t>”</w:t>
            </w:r>
            <w:r w:rsidRPr="004E3943">
              <w:rPr>
                <w:lang w:val="pl"/>
              </w:rPr>
              <w:t>) na powierzchnię wpustu płyty rozkładającej obciążenie.</w:t>
            </w:r>
          </w:p>
          <w:p w14:paraId="3A9E5F97" w14:textId="77777777" w:rsidR="00495F51" w:rsidRPr="004E3943" w:rsidRDefault="00495F51" w:rsidP="00BE6B58">
            <w:pPr>
              <w:pStyle w:val="listastrz"/>
              <w:ind w:left="357" w:hanging="357"/>
              <w:rPr>
                <w:lang w:val="pl-PL"/>
              </w:rPr>
            </w:pPr>
            <w:r w:rsidRPr="004E3943">
              <w:rPr>
                <w:lang w:val="pl"/>
              </w:rPr>
              <w:t>Umieścić pokrywę na wpuście płyty adaptacyjnej i wyrównać.</w:t>
            </w:r>
          </w:p>
        </w:tc>
        <w:tc>
          <w:tcPr>
            <w:tcW w:w="4422" w:type="dxa"/>
            <w:gridSpan w:val="2"/>
          </w:tcPr>
          <w:p w14:paraId="68C60197" w14:textId="77777777" w:rsidR="00495F51" w:rsidRPr="004E3943" w:rsidRDefault="00495F51" w:rsidP="00DE356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</w:p>
        </w:tc>
      </w:tr>
    </w:tbl>
    <w:p w14:paraId="6DB0A9F2" w14:textId="77777777" w:rsidR="00495F51" w:rsidRPr="004E3943" w:rsidRDefault="00495F51" w:rsidP="000C584D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18"/>
          <w:szCs w:val="16"/>
          <w:lang w:val="pl-PL"/>
        </w:rPr>
      </w:pPr>
    </w:p>
    <w:p w14:paraId="2D748A9F" w14:textId="4EFF5803" w:rsidR="00AC346B" w:rsidRPr="004E3943" w:rsidRDefault="009C7B36" w:rsidP="00664AA8">
      <w:pPr>
        <w:pStyle w:val="Nagwek3"/>
        <w:rPr>
          <w:lang w:val="pl-PL"/>
        </w:rPr>
      </w:pPr>
      <w:bookmarkStart w:id="74" w:name="_Toc77679076"/>
      <w:bookmarkStart w:id="75" w:name="bookmark45"/>
      <w:r w:rsidRPr="004E3943">
        <w:rPr>
          <w:rStyle w:val="Nagwek3141"/>
          <w:rFonts w:ascii="Arial" w:hAnsi="Arial"/>
          <w:b/>
          <w:bCs/>
          <w:color w:val="auto"/>
          <w:lang w:val="pl"/>
        </w:rPr>
        <w:t>3.3.10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 xml:space="preserve">Montaż tabliczki znamionowej </w:t>
      </w:r>
      <w:bookmarkEnd w:id="74"/>
      <w:r w:rsidR="00E51F18" w:rsidRPr="004E3943">
        <w:rPr>
          <w:b w:val="0"/>
          <w:bCs w:val="0"/>
          <w:noProof/>
          <w:lang w:val="pl"/>
        </w:rPr>
        <w:drawing>
          <wp:inline distT="0" distB="0" distL="0" distR="0" wp14:anchorId="687A50F1" wp14:editId="3D43040E">
            <wp:extent cx="167005" cy="158750"/>
            <wp:effectExtent l="0" t="0" r="0" b="0"/>
            <wp:docPr id="22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5"/>
    </w:p>
    <w:p w14:paraId="6AF6CA34" w14:textId="77777777" w:rsidR="00AC346B" w:rsidRPr="004E3943" w:rsidRDefault="00EE709C" w:rsidP="0081166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Tabliczka znamionowa została dołączona luźno do dostarczonego zestawu i należy ją zamocować w systemie nasadek pod pokrywą.</w:t>
      </w:r>
    </w:p>
    <w:p w14:paraId="18B821EE" w14:textId="77777777" w:rsidR="00AC346B" w:rsidRPr="004E3943" w:rsidRDefault="00EE709C" w:rsidP="0046071F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rFonts w:ascii="Arial" w:hAnsi="Arial"/>
          <w:color w:val="auto"/>
          <w:sz w:val="22"/>
          <w:lang w:val="pl-PL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Montaż w przypadku wariantu bez systemu nasadek</w:t>
      </w:r>
    </w:p>
    <w:tbl>
      <w:tblPr>
        <w:tblOverlap w:val="never"/>
        <w:tblW w:w="861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0"/>
        <w:gridCol w:w="4422"/>
      </w:tblGrid>
      <w:tr w:rsidR="00DA36FF" w:rsidRPr="004E3943" w14:paraId="02D6CD76" w14:textId="77777777" w:rsidTr="00351C3B">
        <w:tc>
          <w:tcPr>
            <w:tcW w:w="4190" w:type="dxa"/>
            <w:shd w:val="clear" w:color="auto" w:fill="auto"/>
            <w:tcMar>
              <w:bottom w:w="227" w:type="dxa"/>
            </w:tcMar>
          </w:tcPr>
          <w:p w14:paraId="6AFA76CF" w14:textId="77777777" w:rsidR="00AC346B" w:rsidRPr="004E3943" w:rsidRDefault="00EE709C" w:rsidP="0046071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Wkręcić śrubę z zaczepem z naciętym gwintem w kołnierz obudowy separatora.</w:t>
            </w:r>
          </w:p>
          <w:p w14:paraId="25ACCAC1" w14:textId="77777777" w:rsidR="00AC346B" w:rsidRPr="004E3943" w:rsidRDefault="00EE709C" w:rsidP="0046071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Zamocować pierścień do kluczy dostarczony z łańcuszkiem i tabliczką znamionową na śrubie zaczepu.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70EB02C9" w14:textId="77777777" w:rsidR="00AC346B" w:rsidRPr="004E3943" w:rsidRDefault="0046071F" w:rsidP="0046071F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780103B" wp14:editId="46FB89BD">
                  <wp:extent cx="2620645" cy="2708910"/>
                  <wp:effectExtent l="0" t="0" r="0" b="0"/>
                  <wp:docPr id="90" name="Obraz 90" descr="image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6" descr="imag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4E5D6" w14:textId="77777777" w:rsidR="00AC346B" w:rsidRPr="004E3943" w:rsidRDefault="00AC346B" w:rsidP="000C584D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18"/>
          <w:szCs w:val="16"/>
        </w:rPr>
      </w:pPr>
    </w:p>
    <w:p w14:paraId="3C41FE8A" w14:textId="77777777" w:rsidR="0046071F" w:rsidRPr="004E3943" w:rsidRDefault="0046071F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4ACEBCA7" w14:textId="77777777" w:rsidR="00AC346B" w:rsidRPr="004E3943" w:rsidRDefault="00EE709C" w:rsidP="00BD20E6">
      <w:pPr>
        <w:pStyle w:val="Podpistabeli4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jc w:val="left"/>
        <w:rPr>
          <w:rFonts w:ascii="Arial" w:hAnsi="Arial"/>
          <w:color w:val="auto"/>
          <w:sz w:val="22"/>
          <w:lang w:val="pl-PL"/>
        </w:rPr>
      </w:pPr>
      <w:r w:rsidRPr="004E3943">
        <w:rPr>
          <w:rStyle w:val="Podpistabeli40"/>
          <w:rFonts w:ascii="Arial" w:hAnsi="Arial"/>
          <w:b/>
          <w:bCs/>
          <w:color w:val="auto"/>
          <w:sz w:val="22"/>
          <w:lang w:val="pl"/>
        </w:rPr>
        <w:lastRenderedPageBreak/>
        <w:t>Montaż w przypadku wariantu z systemem nasadek</w:t>
      </w:r>
    </w:p>
    <w:tbl>
      <w:tblPr>
        <w:tblOverlap w:val="never"/>
        <w:tblW w:w="860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1"/>
        <w:gridCol w:w="4422"/>
      </w:tblGrid>
      <w:tr w:rsidR="00DA36FF" w:rsidRPr="004E3943" w14:paraId="59BC790A" w14:textId="77777777" w:rsidTr="00351C3B">
        <w:tc>
          <w:tcPr>
            <w:tcW w:w="4181" w:type="dxa"/>
            <w:shd w:val="clear" w:color="auto" w:fill="auto"/>
            <w:tcMar>
              <w:bottom w:w="227" w:type="dxa"/>
            </w:tcMar>
          </w:tcPr>
          <w:p w14:paraId="78283CFD" w14:textId="77777777" w:rsidR="00AC346B" w:rsidRPr="004E3943" w:rsidRDefault="00EE709C" w:rsidP="00BD20E6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Łańcuszek dostarczony jako jednostkę z pierścieniem do kluczy i tabliczką znamionową zamocować wokół rury z nasadką i za pomocą pierścienia do kluczy na łańcuchu węzła.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3AB8AC73" w14:textId="77777777" w:rsidR="00AC346B" w:rsidRPr="004E3943" w:rsidRDefault="00BD20E6" w:rsidP="00BD20E6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ADFFD7D" wp14:editId="3E0C787B">
                  <wp:extent cx="2599690" cy="1371600"/>
                  <wp:effectExtent l="0" t="0" r="0" b="0"/>
                  <wp:docPr id="91" name="Obraz 91" descr="image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8" descr="imag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C567E" w14:textId="79F27943" w:rsidR="00AC346B" w:rsidRPr="004E3943" w:rsidRDefault="009C7B36" w:rsidP="00664AA8">
      <w:pPr>
        <w:pStyle w:val="Nagwek3"/>
      </w:pPr>
      <w:bookmarkStart w:id="76" w:name="_Toc77679077"/>
      <w:bookmarkStart w:id="77" w:name="bookmark46"/>
      <w:r w:rsidRPr="004E3943">
        <w:rPr>
          <w:rStyle w:val="Nagwek3141"/>
          <w:rFonts w:ascii="Arial" w:hAnsi="Arial"/>
          <w:b/>
          <w:bCs/>
          <w:color w:val="auto"/>
          <w:lang w:val="pl"/>
        </w:rPr>
        <w:t>3.3.11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 xml:space="preserve">Zasypanie wykopu budowlanego </w:t>
      </w:r>
      <w:bookmarkEnd w:id="76"/>
      <w:r w:rsidR="00E51F18" w:rsidRPr="004E3943">
        <w:rPr>
          <w:b w:val="0"/>
          <w:bCs w:val="0"/>
          <w:noProof/>
          <w:lang w:val="pl"/>
        </w:rPr>
        <w:drawing>
          <wp:inline distT="0" distB="0" distL="0" distR="0" wp14:anchorId="7F76D8E0" wp14:editId="1E7B4428">
            <wp:extent cx="167005" cy="158750"/>
            <wp:effectExtent l="0" t="0" r="0" b="0"/>
            <wp:docPr id="220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7"/>
    </w:p>
    <w:p w14:paraId="730EDBCA" w14:textId="77777777" w:rsidR="00AC346B" w:rsidRPr="004E3943" w:rsidRDefault="00EE709C" w:rsidP="000C584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Wymagania:</w:t>
      </w:r>
    </w:p>
    <w:p w14:paraId="1C12C12E" w14:textId="77777777" w:rsidR="00AC346B" w:rsidRPr="004E3943" w:rsidRDefault="00EE709C" w:rsidP="00BD20E6">
      <w:pPr>
        <w:pStyle w:val="Akapitzlist"/>
        <w:rPr>
          <w:lang w:val="pl-PL"/>
        </w:rPr>
      </w:pPr>
      <w:r w:rsidRPr="004E3943">
        <w:rPr>
          <w:lang w:val="pl"/>
        </w:rPr>
        <w:t>Zastosowane materiały budowlane i metody montażowe nie mogą generować niekorzystnych deformacji, uszkodzeń lub obciążeń dla obudowy i systemu nasadek.</w:t>
      </w:r>
    </w:p>
    <w:p w14:paraId="1689D1AA" w14:textId="77777777" w:rsidR="00AC346B" w:rsidRPr="004E3943" w:rsidRDefault="00EE709C" w:rsidP="00BD20E6">
      <w:pPr>
        <w:pStyle w:val="Akapitzlist"/>
        <w:rPr>
          <w:lang w:val="pl-PL"/>
        </w:rPr>
      </w:pPr>
      <w:r w:rsidRPr="004E3943">
        <w:rPr>
          <w:lang w:val="pl"/>
        </w:rPr>
        <w:t>Obudowę należy osadzić na całym obwodzie (≥ 0,50 m) w mieszance drobnoziarnistej piasku i żwiru lub piasku i tłucznia dla grup podłoża GW lub GI wg DIN 18196.</w:t>
      </w:r>
    </w:p>
    <w:p w14:paraId="403D12F7" w14:textId="77777777" w:rsidR="00AC346B" w:rsidRPr="004E3943" w:rsidRDefault="00BD20E6" w:rsidP="00BD20E6">
      <w:pPr>
        <w:pStyle w:val="Akapitzlist"/>
        <w:rPr>
          <w:lang w:val="pl-PL"/>
        </w:rPr>
      </w:pPr>
      <w:r w:rsidRPr="004E3943">
        <w:rPr>
          <w:lang w:val="pl"/>
        </w:rPr>
        <w:t xml:space="preserve">Warstwy nasypowe (wysokość ≤ 30 cm) należy zagęszczać lekkimi urządzeniami zagęszczającymi do uzyskania gęstości </w:t>
      </w:r>
      <w:proofErr w:type="spellStart"/>
      <w:r w:rsidRPr="004E3943">
        <w:rPr>
          <w:lang w:val="pl"/>
        </w:rPr>
        <w:t>Dpr</w:t>
      </w:r>
      <w:proofErr w:type="spellEnd"/>
      <w:r w:rsidRPr="004E3943">
        <w:rPr>
          <w:lang w:val="pl"/>
        </w:rPr>
        <w:t xml:space="preserve"> ≥ 97% w skali </w:t>
      </w:r>
      <w:proofErr w:type="spellStart"/>
      <w:r w:rsidRPr="004E3943">
        <w:rPr>
          <w:lang w:val="pl"/>
        </w:rPr>
        <w:t>Proctora</w:t>
      </w:r>
      <w:proofErr w:type="spellEnd"/>
      <w:r w:rsidRPr="004E3943">
        <w:rPr>
          <w:lang w:val="pl"/>
        </w:rPr>
        <w:t>.</w:t>
      </w:r>
    </w:p>
    <w:p w14:paraId="020D6E04" w14:textId="77777777" w:rsidR="00AC346B" w:rsidRPr="004E3943" w:rsidRDefault="00EE709C" w:rsidP="00BD20E6">
      <w:pPr>
        <w:pStyle w:val="Akapitzlist"/>
        <w:rPr>
          <w:lang w:val="pl-PL"/>
        </w:rPr>
      </w:pPr>
      <w:r w:rsidRPr="004E3943">
        <w:rPr>
          <w:lang w:val="pl"/>
        </w:rPr>
        <w:t>Rama pokrywy nie może w żadnym wypadku wystawać ponad poszycie. Raczej poszycie może być nieco wyżej i zostać wciągnięte w krawędź ramy.</w:t>
      </w:r>
    </w:p>
    <w:p w14:paraId="58425296" w14:textId="77777777" w:rsidR="00AC346B" w:rsidRPr="004E3943" w:rsidRDefault="00EE709C" w:rsidP="00BD20E6">
      <w:pPr>
        <w:pStyle w:val="Akapitzlist"/>
        <w:rPr>
          <w:lang w:val="pl-PL"/>
        </w:rPr>
      </w:pPr>
      <w:r w:rsidRPr="004E3943">
        <w:rPr>
          <w:lang w:val="pl"/>
        </w:rPr>
        <w:t>W momencie nanoszenia ostatniego poszycia (np. asfaltu) nie wolno przesuwać pokrywy.</w:t>
      </w:r>
    </w:p>
    <w:p w14:paraId="03673B1C" w14:textId="77777777" w:rsidR="00AC346B" w:rsidRPr="004E3943" w:rsidRDefault="00EE709C" w:rsidP="001200EF">
      <w:pPr>
        <w:pStyle w:val="Akapitzlist"/>
        <w:spacing w:after="120"/>
        <w:rPr>
          <w:lang w:val="pl-PL"/>
        </w:rPr>
      </w:pPr>
      <w:r w:rsidRPr="004E3943">
        <w:rPr>
          <w:lang w:val="pl"/>
        </w:rPr>
        <w:t>System nasadek można obciążać dopiero w momencie całkowitego wypełnienia wykopu budowlanego i odpowiedniego związania zastosowanych materiałów.</w:t>
      </w:r>
    </w:p>
    <w:p w14:paraId="2A5359E5" w14:textId="77777777" w:rsidR="00AC346B" w:rsidRPr="004E3943" w:rsidRDefault="00EE709C" w:rsidP="001200EF">
      <w:pPr>
        <w:pStyle w:val="listastrz"/>
      </w:pPr>
      <w:r w:rsidRPr="004E3943">
        <w:rPr>
          <w:lang w:val="pl"/>
        </w:rPr>
        <w:t>Zasypanie wykopu budowlanego</w:t>
      </w:r>
    </w:p>
    <w:p w14:paraId="5AAC6CEC" w14:textId="77777777" w:rsidR="001200EF" w:rsidRPr="004E3943" w:rsidRDefault="001200EF">
      <w:pPr>
        <w:rPr>
          <w:rFonts w:ascii="Arial Narrow" w:eastAsia="Arial Narrow" w:hAnsi="Arial Narrow" w:cs="Arial Narrow"/>
          <w:color w:val="auto"/>
          <w:sz w:val="22"/>
          <w:szCs w:val="21"/>
        </w:rPr>
      </w:pPr>
      <w:r w:rsidRPr="004E3943">
        <w:rPr>
          <w:color w:val="auto"/>
          <w:sz w:val="22"/>
          <w:lang w:val="pl"/>
        </w:rPr>
        <w:br w:type="page"/>
      </w:r>
    </w:p>
    <w:p w14:paraId="23DB858F" w14:textId="77777777" w:rsidR="00AC346B" w:rsidRPr="004E3943" w:rsidRDefault="009C7B36" w:rsidP="00664AA8">
      <w:pPr>
        <w:pStyle w:val="Nagwek2"/>
      </w:pPr>
      <w:bookmarkStart w:id="78" w:name="bookmark47"/>
      <w:bookmarkStart w:id="79" w:name="_Toc77679078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3.4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Prace instalacyjne w pomieszczeniu technicznym</w:t>
      </w:r>
      <w:bookmarkEnd w:id="78"/>
      <w:bookmarkEnd w:id="79"/>
    </w:p>
    <w:p w14:paraId="379F8109" w14:textId="0FE67C45" w:rsidR="00AC346B" w:rsidRPr="004E3943" w:rsidRDefault="009C7B36" w:rsidP="00664AA8">
      <w:pPr>
        <w:pStyle w:val="Nagwek3"/>
        <w:rPr>
          <w:lang w:val="pl-PL"/>
        </w:rPr>
      </w:pPr>
      <w:bookmarkStart w:id="80" w:name="_Toc77679079"/>
      <w:r w:rsidRPr="004E3943">
        <w:rPr>
          <w:rStyle w:val="Teksttreci41"/>
          <w:rFonts w:ascii="Arial" w:hAnsi="Arial"/>
          <w:b/>
          <w:bCs/>
          <w:color w:val="auto"/>
          <w:lang w:val="pl"/>
        </w:rPr>
        <w:t>3.4.1</w:t>
      </w:r>
      <w:r w:rsidRPr="004E3943">
        <w:rPr>
          <w:rStyle w:val="Teksttreci41"/>
          <w:rFonts w:ascii="Arial" w:hAnsi="Arial"/>
          <w:b/>
          <w:bCs/>
          <w:color w:val="auto"/>
          <w:lang w:val="pl"/>
        </w:rPr>
        <w:tab/>
        <w:t xml:space="preserve">Montaż części rurociągu </w:t>
      </w:r>
      <w:r w:rsidR="004E3943">
        <w:rPr>
          <w:rStyle w:val="Teksttreci41"/>
          <w:rFonts w:ascii="Arial" w:hAnsi="Arial"/>
          <w:b/>
          <w:bCs/>
          <w:color w:val="auto"/>
          <w:lang w:val="pl"/>
        </w:rPr>
        <w:t>„</w:t>
      </w:r>
      <w:r w:rsidRPr="004E3943">
        <w:rPr>
          <w:rStyle w:val="Teksttreci41"/>
          <w:rFonts w:ascii="Arial" w:hAnsi="Arial"/>
          <w:b/>
          <w:bCs/>
          <w:color w:val="auto"/>
          <w:lang w:val="pl"/>
        </w:rPr>
        <w:t>instalacji napełniającej</w:t>
      </w:r>
      <w:r w:rsidR="004E3943">
        <w:rPr>
          <w:rStyle w:val="Teksttreci41"/>
          <w:rFonts w:ascii="Arial" w:hAnsi="Arial"/>
          <w:b/>
          <w:bCs/>
          <w:color w:val="auto"/>
          <w:lang w:val="pl"/>
        </w:rPr>
        <w:t>”</w:t>
      </w:r>
      <w:r w:rsidRPr="004E3943">
        <w:rPr>
          <w:rStyle w:val="Teksttreci41"/>
          <w:rFonts w:ascii="Arial" w:hAnsi="Arial"/>
          <w:b/>
          <w:bCs/>
          <w:color w:val="auto"/>
          <w:lang w:val="pl"/>
        </w:rPr>
        <w:t xml:space="preserve"> </w:t>
      </w:r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0D6B138C" wp14:editId="5FD9933C">
            <wp:extent cx="162560" cy="140335"/>
            <wp:effectExtent l="0" t="0" r="0" b="0"/>
            <wp:docPr id="92" name="Obraz 92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0" descr="image1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0"/>
    </w:p>
    <w:p w14:paraId="7D26180C" w14:textId="77777777" w:rsidR="00AC346B" w:rsidRPr="004E3943" w:rsidRDefault="00EE709C" w:rsidP="00DE7C08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Wymaganie: Wolna powierzchnia ścian 800 x 800 mm</w:t>
      </w:r>
    </w:p>
    <w:tbl>
      <w:tblPr>
        <w:tblOverlap w:val="never"/>
        <w:tblW w:w="853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9"/>
        <w:gridCol w:w="4422"/>
      </w:tblGrid>
      <w:tr w:rsidR="00DA36FF" w:rsidRPr="004E3943" w14:paraId="53549F01" w14:textId="77777777" w:rsidTr="00351C3B">
        <w:tc>
          <w:tcPr>
            <w:tcW w:w="4109" w:type="dxa"/>
            <w:shd w:val="clear" w:color="auto" w:fill="auto"/>
            <w:tcMar>
              <w:bottom w:w="227" w:type="dxa"/>
            </w:tcMar>
          </w:tcPr>
          <w:p w14:paraId="39758623" w14:textId="77777777" w:rsidR="00AC346B" w:rsidRPr="004E3943" w:rsidRDefault="00EE709C" w:rsidP="00DE7C08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Zamocować prosty odcinek rury za pomocą materiału inwestora (np. obejmy rury) na ścianie.</w:t>
            </w:r>
          </w:p>
          <w:p w14:paraId="6CA7B744" w14:textId="77777777" w:rsidR="00AC346B" w:rsidRPr="004E3943" w:rsidRDefault="00EE709C" w:rsidP="00DE7C08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Nasmarować wszystkie końcówki i uszczelki muf smarem niezawierającym kwasów.</w:t>
            </w:r>
          </w:p>
          <w:p w14:paraId="792EA1A3" w14:textId="77777777" w:rsidR="00AC346B" w:rsidRPr="004E3943" w:rsidRDefault="00EE709C" w:rsidP="00DE7C08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Wsunąć kolanko na prostą rurę.</w:t>
            </w:r>
          </w:p>
          <w:p w14:paraId="0CFBE6D3" w14:textId="57086539" w:rsidR="00AC346B" w:rsidRPr="004E3943" w:rsidRDefault="00EE709C" w:rsidP="00DE7C08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 xml:space="preserve">Wsunąć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jednostkę napełniającą</w:t>
            </w:r>
            <w:r w:rsidR="00322C6A">
              <w:rPr>
                <w:lang w:val="pl"/>
              </w:rPr>
              <w:t>”</w:t>
            </w:r>
            <w:r w:rsidRPr="004E3943">
              <w:rPr>
                <w:lang w:val="pl"/>
              </w:rPr>
              <w:t xml:space="preserve"> w mufę prostej rury.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36D2E2D4" w14:textId="77777777" w:rsidR="00AC346B" w:rsidRPr="004E3943" w:rsidRDefault="00026D94" w:rsidP="00026D9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8F25989" wp14:editId="4461B675">
                  <wp:extent cx="2703830" cy="3248025"/>
                  <wp:effectExtent l="0" t="0" r="0" b="0"/>
                  <wp:docPr id="93" name="Obraz 93" descr="image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2" descr="imag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4C7D8" w14:textId="77777777" w:rsidR="00AC346B" w:rsidRPr="004E3943" w:rsidRDefault="00AC346B" w:rsidP="000C584D">
      <w:pPr>
        <w:pStyle w:val="Teksttreci31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</w:rPr>
      </w:pPr>
    </w:p>
    <w:p w14:paraId="6553AB8B" w14:textId="77777777" w:rsidR="00AC346B" w:rsidRPr="004E3943" w:rsidRDefault="00AC346B" w:rsidP="000C584D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</w:rPr>
      </w:pPr>
    </w:p>
    <w:p w14:paraId="55E8D9EC" w14:textId="77777777" w:rsidR="00AC346B" w:rsidRPr="004E3943" w:rsidRDefault="00AB3A04" w:rsidP="00664AA8">
      <w:pPr>
        <w:pStyle w:val="Nagwek3"/>
      </w:pPr>
      <w:bookmarkStart w:id="81" w:name="_Toc77679080"/>
      <w:r w:rsidRPr="004E3943">
        <w:rPr>
          <w:rStyle w:val="Teksttreci41"/>
          <w:rFonts w:ascii="Arial" w:hAnsi="Arial"/>
          <w:b/>
          <w:bCs/>
          <w:color w:val="auto"/>
          <w:lang w:val="pl"/>
        </w:rPr>
        <w:t>3.4.2</w:t>
      </w:r>
      <w:r w:rsidRPr="004E3943">
        <w:rPr>
          <w:rStyle w:val="Teksttreci41"/>
          <w:rFonts w:ascii="Arial" w:hAnsi="Arial"/>
          <w:b/>
          <w:bCs/>
          <w:color w:val="auto"/>
          <w:lang w:val="pl"/>
        </w:rPr>
        <w:tab/>
        <w:t xml:space="preserve">Podłączanie istniejącej instalacji napełniającej </w:t>
      </w:r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73A19099" wp14:editId="18354594">
            <wp:extent cx="162560" cy="151765"/>
            <wp:effectExtent l="0" t="0" r="0" b="0"/>
            <wp:docPr id="94" name="Obraz 94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4" descr="image10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1"/>
    </w:p>
    <w:p w14:paraId="60FD1830" w14:textId="77777777" w:rsidR="00AC346B" w:rsidRPr="004E3943" w:rsidRDefault="00EE709C" w:rsidP="0086568B">
      <w:pPr>
        <w:pStyle w:val="Akapitzlist"/>
      </w:pPr>
      <w:r w:rsidRPr="004E3943">
        <w:rPr>
          <w:lang w:val="pl"/>
        </w:rPr>
        <w:t>Wymagania:</w:t>
      </w:r>
    </w:p>
    <w:p w14:paraId="6895C107" w14:textId="77777777" w:rsidR="00AC346B" w:rsidRPr="004E3943" w:rsidRDefault="00EE709C" w:rsidP="0086568B">
      <w:pPr>
        <w:pStyle w:val="Akapitzlist"/>
        <w:rPr>
          <w:lang w:val="pl-PL"/>
        </w:rPr>
      </w:pPr>
      <w:r w:rsidRPr="004E3943">
        <w:rPr>
          <w:lang w:val="pl"/>
        </w:rPr>
        <w:t>Instalacja napełniająca (</w:t>
      </w:r>
      <w:proofErr w:type="spellStart"/>
      <w:r w:rsidRPr="004E3943">
        <w:rPr>
          <w:lang w:val="pl"/>
        </w:rPr>
        <w:t>peszel</w:t>
      </w:r>
      <w:proofErr w:type="spellEnd"/>
      <w:r w:rsidRPr="004E3943">
        <w:rPr>
          <w:lang w:val="pl"/>
        </w:rPr>
        <w:t>) musi zostać pociągnięta z pomieszczenia technicznego do obudowy (zbiornik) ze spadkiem co najmniej 1,5 - 2 %.</w:t>
      </w:r>
    </w:p>
    <w:p w14:paraId="541B1058" w14:textId="77777777" w:rsidR="00AC346B" w:rsidRPr="004E3943" w:rsidRDefault="00EE709C" w:rsidP="0086568B">
      <w:pPr>
        <w:pStyle w:val="Akapitzlist"/>
      </w:pPr>
      <w:r w:rsidRPr="004E3943">
        <w:rPr>
          <w:lang w:val="pl"/>
        </w:rPr>
        <w:t>Stosować kolana maks. 30°.</w:t>
      </w:r>
    </w:p>
    <w:p w14:paraId="2D4EE1E7" w14:textId="77777777" w:rsidR="00AC346B" w:rsidRPr="004E3943" w:rsidRDefault="00EE709C" w:rsidP="0086568B">
      <w:pPr>
        <w:pStyle w:val="Akapitzlist"/>
      </w:pPr>
      <w:r w:rsidRPr="004E3943">
        <w:rPr>
          <w:lang w:val="pl"/>
        </w:rPr>
        <w:t>Wykonać instalację napełniającą z materiałów odpornych na działanie kwasów (np. KML, PP, PE).</w:t>
      </w:r>
    </w:p>
    <w:p w14:paraId="463D1DE7" w14:textId="77777777" w:rsidR="00D34A96" w:rsidRPr="004E3943" w:rsidRDefault="00D34A96" w:rsidP="000C584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</w:rPr>
      </w:pPr>
    </w:p>
    <w:p w14:paraId="31B10F98" w14:textId="77777777" w:rsidR="0072385C" w:rsidRPr="004E3943" w:rsidRDefault="0072385C">
      <w:pPr>
        <w:rPr>
          <w:rFonts w:ascii="Arial Narrow" w:eastAsia="Arial Narrow" w:hAnsi="Arial Narrow" w:cs="Arial Narrow"/>
          <w:color w:val="auto"/>
          <w:sz w:val="22"/>
          <w:szCs w:val="21"/>
        </w:rPr>
      </w:pPr>
      <w:r w:rsidRPr="004E3943">
        <w:rPr>
          <w:color w:val="auto"/>
          <w:sz w:val="22"/>
          <w:lang w:val="pl"/>
        </w:rPr>
        <w:br w:type="page"/>
      </w:r>
    </w:p>
    <w:tbl>
      <w:tblPr>
        <w:tblOverlap w:val="never"/>
        <w:tblW w:w="859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71"/>
        <w:gridCol w:w="4422"/>
      </w:tblGrid>
      <w:tr w:rsidR="00791793" w:rsidRPr="004E3943" w14:paraId="5C25D79C" w14:textId="77777777" w:rsidTr="00791793">
        <w:tc>
          <w:tcPr>
            <w:tcW w:w="4171" w:type="dxa"/>
            <w:shd w:val="clear" w:color="auto" w:fill="auto"/>
            <w:tcMar>
              <w:bottom w:w="227" w:type="dxa"/>
            </w:tcMar>
          </w:tcPr>
          <w:p w14:paraId="70B00A8A" w14:textId="1E8D7D6D" w:rsidR="00791793" w:rsidRPr="004E3943" w:rsidRDefault="00791793" w:rsidP="0072385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lastRenderedPageBreak/>
              <w:t xml:space="preserve">Podłączyć instalację napełniającą do kolanka elementów rurociągów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jednostki napełniającej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</w:tc>
        <w:tc>
          <w:tcPr>
            <w:tcW w:w="4422" w:type="dxa"/>
          </w:tcPr>
          <w:p w14:paraId="2C91458C" w14:textId="77777777" w:rsidR="00791793" w:rsidRPr="004E3943" w:rsidRDefault="0072385C" w:rsidP="0072385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left="360"/>
              <w:jc w:val="right"/>
              <w:rPr>
                <w:rStyle w:val="Teksttreci23"/>
                <w:color w:val="auto"/>
                <w:sz w:val="22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EBB0C51" wp14:editId="78D45930">
                  <wp:extent cx="2715260" cy="2446020"/>
                  <wp:effectExtent l="0" t="0" r="0" b="0"/>
                  <wp:docPr id="95" name="Obraz 95" descr="image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6" descr="imag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D6E03" w14:textId="77777777" w:rsidR="00AC346B" w:rsidRPr="004E3943" w:rsidRDefault="00AC346B" w:rsidP="000C584D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</w:rPr>
      </w:pPr>
    </w:p>
    <w:p w14:paraId="0E0249FA" w14:textId="256C6B69" w:rsidR="00AC346B" w:rsidRPr="004E3943" w:rsidRDefault="00EE709C" w:rsidP="00664AA8">
      <w:pPr>
        <w:pStyle w:val="Nagwek3"/>
        <w:rPr>
          <w:lang w:val="pl-PL"/>
        </w:rPr>
      </w:pPr>
      <w:bookmarkStart w:id="82" w:name="_Toc77679081"/>
      <w:bookmarkStart w:id="83" w:name="bookmark48"/>
      <w:r w:rsidRPr="004E3943">
        <w:rPr>
          <w:rStyle w:val="Nagwek3144"/>
          <w:rFonts w:ascii="Arial" w:hAnsi="Arial"/>
          <w:b/>
          <w:bCs/>
          <w:color w:val="auto"/>
          <w:lang w:val="pl"/>
        </w:rPr>
        <w:t xml:space="preserve">3.4.3 </w:t>
      </w:r>
      <w:r w:rsidRPr="004E3943">
        <w:rPr>
          <w:rStyle w:val="Nagwek3144"/>
          <w:rFonts w:ascii="Arial" w:hAnsi="Arial"/>
          <w:b/>
          <w:bCs/>
          <w:color w:val="auto"/>
          <w:lang w:val="pl"/>
        </w:rPr>
        <w:tab/>
        <w:t>Montaż części rurociągów instalacji zasilającej</w:t>
      </w:r>
      <w:bookmarkEnd w:id="82"/>
      <w:r w:rsidR="00E51F18" w:rsidRPr="004E3943">
        <w:rPr>
          <w:rStyle w:val="Nagwek3143"/>
          <w:rFonts w:ascii="Arial" w:hAnsi="Arial"/>
          <w:noProof/>
          <w:lang w:val="pl"/>
        </w:rPr>
        <w:drawing>
          <wp:inline distT="0" distB="0" distL="0" distR="0" wp14:anchorId="056E7782" wp14:editId="6DC47940">
            <wp:extent cx="167005" cy="158750"/>
            <wp:effectExtent l="0" t="0" r="0" b="0"/>
            <wp:docPr id="219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3"/>
    </w:p>
    <w:p w14:paraId="08DCA9FB" w14:textId="77777777" w:rsidR="00AC346B" w:rsidRPr="004E3943" w:rsidRDefault="00EE709C" w:rsidP="0072385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Teksttreci21"/>
          <w:color w:val="auto"/>
          <w:sz w:val="22"/>
          <w:lang w:val="pl"/>
        </w:rPr>
        <w:t>Rozgałęzienie i pokrywa końcowa z zamontowanym połączeniem śrubowym do mocowania kabli i przepustem do węży są dołączone luźno do dostarczonego układu.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6"/>
        <w:gridCol w:w="4422"/>
      </w:tblGrid>
      <w:tr w:rsidR="00DA36FF" w:rsidRPr="004E3943" w14:paraId="2ECCED0C" w14:textId="77777777" w:rsidTr="00791793">
        <w:tc>
          <w:tcPr>
            <w:tcW w:w="4046" w:type="dxa"/>
            <w:shd w:val="clear" w:color="auto" w:fill="auto"/>
            <w:tcMar>
              <w:bottom w:w="227" w:type="dxa"/>
            </w:tcMar>
          </w:tcPr>
          <w:p w14:paraId="1471B177" w14:textId="77777777" w:rsidR="00AC346B" w:rsidRPr="004E3943" w:rsidRDefault="00EE709C" w:rsidP="0072385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Nasmarować wszystkie końcówki i uszczelki muf smarem niezawierającym kwasów.</w:t>
            </w:r>
          </w:p>
          <w:p w14:paraId="68B1ED4E" w14:textId="4BA6D2FD" w:rsidR="00AC346B" w:rsidRPr="004E3943" w:rsidRDefault="00EE709C" w:rsidP="0072385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 xml:space="preserve">Wsunąć rozgałęzienie w mufę istniejącej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instalacji utylizacyjnej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  <w:p w14:paraId="0CE9C9B1" w14:textId="77777777" w:rsidR="00AC346B" w:rsidRPr="004E3943" w:rsidRDefault="00EE709C" w:rsidP="0072385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Przeprowadzić kabel zasilający głowicy wysokociśnieniowej przez połączenie śrubowe mocujące kable pokrywy końcowej i zacisnąć ręcznie.</w:t>
            </w:r>
          </w:p>
          <w:p w14:paraId="7FEB448B" w14:textId="77777777" w:rsidR="00AC346B" w:rsidRPr="004E3943" w:rsidRDefault="00EE709C" w:rsidP="0072385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Podłączyć wąż wysokociśnieniowy do wewnętrznego przyłącza gwintowanego pokrywy końcowej.</w:t>
            </w:r>
          </w:p>
          <w:p w14:paraId="7FB18001" w14:textId="77777777" w:rsidR="00AC346B" w:rsidRPr="004E3943" w:rsidRDefault="00EE709C" w:rsidP="0072385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Wsunąć pokrywę końcową w mufę rozgałęzienia.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57889BC6" w14:textId="77777777" w:rsidR="00AC346B" w:rsidRPr="004E3943" w:rsidRDefault="0072385C" w:rsidP="0072385C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9EB6D72" wp14:editId="57D2A998">
                  <wp:extent cx="2692400" cy="1514475"/>
                  <wp:effectExtent l="0" t="0" r="0" b="0"/>
                  <wp:docPr id="96" name="Obraz 96" descr="image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8" descr="imag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EB157" w14:textId="77777777" w:rsidR="00AC346B" w:rsidRPr="004E3943" w:rsidRDefault="00AC346B" w:rsidP="000C584D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18"/>
          <w:szCs w:val="16"/>
        </w:rPr>
      </w:pPr>
    </w:p>
    <w:p w14:paraId="76D6111F" w14:textId="77777777" w:rsidR="00BA3DC8" w:rsidRPr="004E3943" w:rsidRDefault="00BA3DC8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0D5BCD26" w14:textId="5D176A95" w:rsidR="00AC346B" w:rsidRPr="004E3943" w:rsidRDefault="00AB3A04" w:rsidP="00664AA8">
      <w:pPr>
        <w:pStyle w:val="Nagwek3"/>
        <w:rPr>
          <w:lang w:val="pl-PL"/>
        </w:rPr>
      </w:pPr>
      <w:bookmarkStart w:id="84" w:name="_Toc77679082"/>
      <w:r w:rsidRPr="004E3943">
        <w:rPr>
          <w:rStyle w:val="Teksttreci41"/>
          <w:rFonts w:ascii="Arial" w:hAnsi="Arial"/>
          <w:b/>
          <w:bCs/>
          <w:color w:val="auto"/>
          <w:sz w:val="24"/>
          <w:lang w:val="pl"/>
        </w:rPr>
        <w:lastRenderedPageBreak/>
        <w:t>3.4.4</w:t>
      </w:r>
      <w:r w:rsidRPr="004E3943">
        <w:rPr>
          <w:rStyle w:val="Teksttreci41"/>
          <w:rFonts w:ascii="Arial" w:hAnsi="Arial"/>
          <w:b/>
          <w:bCs/>
          <w:color w:val="auto"/>
          <w:sz w:val="24"/>
          <w:lang w:val="pl"/>
        </w:rPr>
        <w:tab/>
        <w:t>Mocowanie jednostki wysokociśnieniowej</w:t>
      </w:r>
      <w:bookmarkEnd w:id="84"/>
      <w:r w:rsidR="00E51F18" w:rsidRPr="004E3943">
        <w:rPr>
          <w:rStyle w:val="Teksttreci4ArialNarrow105ptBezpogrubienia"/>
          <w:rFonts w:ascii="Arial" w:eastAsia="Segoe UI" w:hAnsi="Arial" w:cs="Segoe UI"/>
          <w:noProof/>
          <w:color w:val="auto"/>
          <w:sz w:val="24"/>
          <w:szCs w:val="26"/>
          <w:lang w:val="pl"/>
        </w:rPr>
        <w:drawing>
          <wp:inline distT="0" distB="0" distL="0" distR="0" wp14:anchorId="47C11DBC" wp14:editId="4DFF7AD0">
            <wp:extent cx="167005" cy="142875"/>
            <wp:effectExtent l="0" t="0" r="0" b="0"/>
            <wp:docPr id="218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DA16" w14:textId="77777777" w:rsidR="00AC346B" w:rsidRPr="004E3943" w:rsidRDefault="00EE709C" w:rsidP="00BA3DC8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Wymaganie: Wolna powierzchnia ścian, zabezpieczona przed zalaniem, ok. 600 x 1.000 mm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8"/>
        <w:gridCol w:w="4422"/>
      </w:tblGrid>
      <w:tr w:rsidR="00DA36FF" w:rsidRPr="004E3943" w14:paraId="55BD47A7" w14:textId="77777777" w:rsidTr="00791793">
        <w:tc>
          <w:tcPr>
            <w:tcW w:w="4018" w:type="dxa"/>
            <w:shd w:val="clear" w:color="auto" w:fill="auto"/>
            <w:tcMar>
              <w:bottom w:w="227" w:type="dxa"/>
            </w:tcMar>
          </w:tcPr>
          <w:p w14:paraId="61904912" w14:textId="77777777" w:rsidR="00AC346B" w:rsidRPr="004E3943" w:rsidRDefault="00EE709C" w:rsidP="00BA3DC8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Zamocować jednostkę wysokociśnieniową na ścianie.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77501186" w14:textId="77777777" w:rsidR="00AC346B" w:rsidRPr="004E3943" w:rsidRDefault="005406CF" w:rsidP="005406CF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569E9641" wp14:editId="1CF7171A">
                  <wp:extent cx="2695575" cy="2736215"/>
                  <wp:effectExtent l="0" t="0" r="0" b="0"/>
                  <wp:docPr id="97" name="Obraz 97" descr="image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1" descr="imag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2A2D0" w14:textId="77777777" w:rsidR="00AC346B" w:rsidRPr="004E3943" w:rsidRDefault="00AB3A04" w:rsidP="00712F2A">
      <w:pPr>
        <w:pStyle w:val="Nagwek3"/>
        <w:rPr>
          <w:lang w:val="pl-PL"/>
        </w:rPr>
      </w:pPr>
      <w:bookmarkStart w:id="85" w:name="_Toc77679083"/>
      <w:r w:rsidRPr="004E3943">
        <w:rPr>
          <w:rStyle w:val="Teksttreci41"/>
          <w:rFonts w:ascii="Arial" w:hAnsi="Arial"/>
          <w:b/>
          <w:bCs/>
          <w:color w:val="auto"/>
          <w:lang w:val="pl"/>
        </w:rPr>
        <w:t>3.4.5</w:t>
      </w:r>
      <w:r w:rsidRPr="004E3943">
        <w:rPr>
          <w:rStyle w:val="Teksttreci41"/>
          <w:rFonts w:ascii="Arial" w:hAnsi="Arial"/>
          <w:b/>
          <w:bCs/>
          <w:color w:val="auto"/>
          <w:lang w:val="pl"/>
        </w:rPr>
        <w:tab/>
        <w:t xml:space="preserve">Podłączanie istniejącej instalacji wodnej do jednostki wysokiego ciśnienia </w:t>
      </w:r>
      <w:r w:rsidRPr="004E3943">
        <w:rPr>
          <w:rFonts w:ascii="Arial Narrow" w:eastAsia="Arial Narrow" w:hAnsi="Arial Narrow" w:cs="Arial Narrow"/>
          <w:b w:val="0"/>
          <w:bCs w:val="0"/>
          <w:noProof/>
          <w:sz w:val="22"/>
          <w:szCs w:val="21"/>
          <w:lang w:val="pl"/>
        </w:rPr>
        <w:drawing>
          <wp:inline distT="0" distB="0" distL="0" distR="0" wp14:anchorId="4E3E11F7" wp14:editId="3E44228C">
            <wp:extent cx="163830" cy="143510"/>
            <wp:effectExtent l="0" t="0" r="0" b="0"/>
            <wp:docPr id="98" name="Obraz 98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3" descr="image10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5"/>
    </w:p>
    <w:p w14:paraId="1DDCFAE7" w14:textId="77777777" w:rsidR="00AC346B" w:rsidRPr="004E3943" w:rsidRDefault="00EE709C" w:rsidP="00A55CFB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rFonts w:ascii="Arial" w:hAnsi="Arial"/>
          <w:color w:val="auto"/>
          <w:sz w:val="22"/>
        </w:rPr>
      </w:pPr>
      <w:r w:rsidRPr="004E3943">
        <w:rPr>
          <w:rFonts w:ascii="Arial" w:hAnsi="Arial"/>
          <w:color w:val="auto"/>
          <w:sz w:val="22"/>
          <w:lang w:val="pl"/>
        </w:rPr>
        <w:t>UWAGA</w:t>
      </w:r>
    </w:p>
    <w:p w14:paraId="419234A1" w14:textId="77777777" w:rsidR="00AC346B" w:rsidRPr="004E3943" w:rsidRDefault="00EE709C" w:rsidP="005406CF">
      <w:pPr>
        <w:pStyle w:val="Akapitzlist"/>
        <w:rPr>
          <w:lang w:val="pl-PL"/>
        </w:rPr>
      </w:pPr>
      <w:r w:rsidRPr="004E3943">
        <w:rPr>
          <w:lang w:val="pl"/>
        </w:rPr>
        <w:t>Należy postępować zgodnie z regionalnymi rozporządzeniami dotyczącymi podłączania jednostek wysokociśnieniowych do sieci wody pitnej.</w:t>
      </w:r>
    </w:p>
    <w:p w14:paraId="20F9CD9F" w14:textId="77777777" w:rsidR="00AC346B" w:rsidRPr="004E3943" w:rsidRDefault="00EE709C" w:rsidP="005406CF">
      <w:pPr>
        <w:pStyle w:val="Akapitzlist"/>
      </w:pPr>
      <w:r w:rsidRPr="004E3943">
        <w:rPr>
          <w:lang w:val="pl"/>
        </w:rPr>
        <w:t>W celu uniknięcia usterek:</w:t>
      </w:r>
    </w:p>
    <w:p w14:paraId="2A520B07" w14:textId="77777777" w:rsidR="00AC346B" w:rsidRPr="004E3943" w:rsidRDefault="00EE709C" w:rsidP="005406CF">
      <w:pPr>
        <w:pStyle w:val="Teksttreci20"/>
        <w:numPr>
          <w:ilvl w:val="0"/>
          <w:numId w:val="30"/>
        </w:numP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357" w:hanging="357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Na instalacji zimnej wody należy koniecznie zainstalować zawór odcinający.</w:t>
      </w:r>
    </w:p>
    <w:p w14:paraId="287DE336" w14:textId="77777777" w:rsidR="00AC346B" w:rsidRPr="004E3943" w:rsidRDefault="00EE709C" w:rsidP="005406CF">
      <w:pPr>
        <w:pStyle w:val="Teksttreci20"/>
        <w:numPr>
          <w:ilvl w:val="0"/>
          <w:numId w:val="30"/>
        </w:numP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357" w:hanging="357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Należy zagwarantować minimalny wymagany strumień przepływu 30 l/min.</w:t>
      </w:r>
    </w:p>
    <w:p w14:paraId="00825607" w14:textId="77777777" w:rsidR="00B733F9" w:rsidRPr="004E3943" w:rsidRDefault="00B733F9" w:rsidP="00A55CFB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</w:p>
    <w:tbl>
      <w:tblPr>
        <w:tblOverlap w:val="never"/>
        <w:tblW w:w="854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3662"/>
        <w:gridCol w:w="4422"/>
      </w:tblGrid>
      <w:tr w:rsidR="00DF0241" w:rsidRPr="004E3943" w14:paraId="671CF08E" w14:textId="77777777" w:rsidTr="00DF0241">
        <w:tc>
          <w:tcPr>
            <w:tcW w:w="456" w:type="dxa"/>
            <w:shd w:val="clear" w:color="auto" w:fill="auto"/>
            <w:tcMar>
              <w:bottom w:w="227" w:type="dxa"/>
            </w:tcMar>
          </w:tcPr>
          <w:p w14:paraId="232B01FE" w14:textId="77777777" w:rsidR="00DF0241" w:rsidRPr="004E3943" w:rsidRDefault="00DF0241" w:rsidP="00A55CF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56EE2B53" wp14:editId="0A010086">
                  <wp:extent cx="212090" cy="255905"/>
                  <wp:effectExtent l="0" t="0" r="0" b="0"/>
                  <wp:docPr id="100" name="Obraz 100" descr="image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8" descr="imag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shd w:val="clear" w:color="auto" w:fill="auto"/>
            <w:tcMar>
              <w:bottom w:w="227" w:type="dxa"/>
            </w:tcMar>
          </w:tcPr>
          <w:p w14:paraId="43F830A3" w14:textId="77777777" w:rsidR="00DF0241" w:rsidRPr="004E3943" w:rsidRDefault="00DF0241" w:rsidP="00A55CF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Aby zoptymalizować proces czyszczenia jednostki wysokociśnieniowej można podłączyć również ciepłą wodę (maks. 60°)</w:t>
            </w:r>
          </w:p>
        </w:tc>
        <w:tc>
          <w:tcPr>
            <w:tcW w:w="4422" w:type="dxa"/>
            <w:vMerge w:val="restart"/>
            <w:shd w:val="clear" w:color="auto" w:fill="auto"/>
            <w:tcMar>
              <w:bottom w:w="227" w:type="dxa"/>
            </w:tcMar>
          </w:tcPr>
          <w:p w14:paraId="236EA782" w14:textId="77777777" w:rsidR="00DF0241" w:rsidRPr="004E3943" w:rsidRDefault="00DF0241" w:rsidP="00DF0241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637DC156" wp14:editId="6A6EE3F8">
                  <wp:extent cx="2695575" cy="1187450"/>
                  <wp:effectExtent l="0" t="0" r="0" b="0"/>
                  <wp:docPr id="99" name="Obraz 99" descr="image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5" descr="imag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41" w:rsidRPr="004E3943" w14:paraId="3119A9F6" w14:textId="77777777" w:rsidTr="00791793">
        <w:tc>
          <w:tcPr>
            <w:tcW w:w="4118" w:type="dxa"/>
            <w:gridSpan w:val="2"/>
            <w:shd w:val="clear" w:color="auto" w:fill="auto"/>
            <w:tcMar>
              <w:bottom w:w="227" w:type="dxa"/>
            </w:tcMar>
          </w:tcPr>
          <w:p w14:paraId="5C45589E" w14:textId="77777777" w:rsidR="00DF0241" w:rsidRPr="004E3943" w:rsidRDefault="00DF0241" w:rsidP="00784175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Podłączyć instalację wody zimnej do tulei wężowej R 3/4“ jednostki wysokociśnieniowej.</w:t>
            </w:r>
          </w:p>
        </w:tc>
        <w:tc>
          <w:tcPr>
            <w:tcW w:w="4422" w:type="dxa"/>
            <w:vMerge/>
            <w:shd w:val="clear" w:color="auto" w:fill="auto"/>
            <w:tcMar>
              <w:bottom w:w="227" w:type="dxa"/>
            </w:tcMar>
          </w:tcPr>
          <w:p w14:paraId="6B6587DA" w14:textId="77777777" w:rsidR="00DF0241" w:rsidRPr="004E3943" w:rsidRDefault="00DF0241" w:rsidP="00A55CF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  <w:lang w:val="pl-PL"/>
              </w:rPr>
            </w:pPr>
          </w:p>
        </w:tc>
      </w:tr>
    </w:tbl>
    <w:p w14:paraId="409A0E45" w14:textId="77777777" w:rsidR="00AC346B" w:rsidRPr="004E3943" w:rsidRDefault="00AC346B" w:rsidP="00A55CFB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  <w:lang w:val="pl-PL"/>
        </w:rPr>
      </w:pPr>
    </w:p>
    <w:p w14:paraId="712246FA" w14:textId="77777777" w:rsidR="00DF0241" w:rsidRPr="004E3943" w:rsidRDefault="00DF0241">
      <w:pPr>
        <w:rPr>
          <w:color w:val="auto"/>
          <w:sz w:val="18"/>
          <w:szCs w:val="16"/>
          <w:lang w:val="pl-PL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4B09E3D3" w14:textId="27ACA634" w:rsidR="00AC346B" w:rsidRPr="004E3943" w:rsidRDefault="004F7D62" w:rsidP="00712F2A">
      <w:pPr>
        <w:pStyle w:val="Nagwek3"/>
        <w:rPr>
          <w:lang w:val="pl-PL"/>
        </w:rPr>
      </w:pPr>
      <w:bookmarkStart w:id="86" w:name="bookmark49"/>
      <w:bookmarkStart w:id="87" w:name="_Toc77679084"/>
      <w:r w:rsidRPr="004E3943">
        <w:rPr>
          <w:b w:val="0"/>
          <w:bCs w:val="0"/>
          <w:noProof/>
          <w:lang w:val="pl"/>
        </w:rPr>
        <w:lastRenderedPageBreak/>
        <w:drawing>
          <wp:anchor distT="0" distB="0" distL="114300" distR="114300" simplePos="0" relativeHeight="251660288" behindDoc="0" locked="0" layoutInCell="1" allowOverlap="1" wp14:anchorId="7CF6B184" wp14:editId="7AAAB030">
            <wp:simplePos x="0" y="0"/>
            <wp:positionH relativeFrom="column">
              <wp:posOffset>2261870</wp:posOffset>
            </wp:positionH>
            <wp:positionV relativeFrom="paragraph">
              <wp:posOffset>212725</wp:posOffset>
            </wp:positionV>
            <wp:extent cx="160655" cy="146050"/>
            <wp:effectExtent l="0" t="0" r="0" b="6350"/>
            <wp:wrapNone/>
            <wp:docPr id="101" name="Obraz 101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1" descr="image1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472" w:rsidRPr="004E3943">
        <w:rPr>
          <w:rStyle w:val="Nagwek3141"/>
          <w:rFonts w:ascii="Arial" w:hAnsi="Arial"/>
          <w:b/>
          <w:bCs/>
          <w:color w:val="auto"/>
          <w:lang w:val="pl"/>
        </w:rPr>
        <w:t>3.4.6</w:t>
      </w:r>
      <w:r w:rsidR="00F05472"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Podłączanie istniejącej instalacji odwadniającej do jednostki wysokiego ciśnienia</w:t>
      </w:r>
      <w:bookmarkEnd w:id="86"/>
      <w:r w:rsidR="00F05472" w:rsidRPr="004E3943">
        <w:rPr>
          <w:rStyle w:val="Nagwek3141"/>
          <w:rFonts w:ascii="Arial" w:hAnsi="Arial"/>
          <w:b/>
          <w:bCs/>
          <w:color w:val="auto"/>
          <w:lang w:val="pl"/>
        </w:rPr>
        <w:t xml:space="preserve"> </w:t>
      </w:r>
      <w:bookmarkEnd w:id="87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9"/>
        <w:gridCol w:w="4535"/>
      </w:tblGrid>
      <w:tr w:rsidR="00DA36FF" w:rsidRPr="004E3943" w14:paraId="4DBECB5D" w14:textId="77777777" w:rsidTr="00923EA1">
        <w:tc>
          <w:tcPr>
            <w:tcW w:w="3979" w:type="dxa"/>
            <w:shd w:val="clear" w:color="auto" w:fill="auto"/>
            <w:tcMar>
              <w:bottom w:w="227" w:type="dxa"/>
            </w:tcMar>
          </w:tcPr>
          <w:p w14:paraId="5575EAFF" w14:textId="33BF9051" w:rsidR="00AC346B" w:rsidRPr="004E3943" w:rsidRDefault="00EE709C" w:rsidP="0047733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Podłączyć instalację odwadniającą DN 50 z elementem przeciwzapachowym do jednostki wysokociśnieniowej.</w:t>
            </w:r>
          </w:p>
        </w:tc>
        <w:tc>
          <w:tcPr>
            <w:tcW w:w="4535" w:type="dxa"/>
            <w:shd w:val="clear" w:color="auto" w:fill="auto"/>
            <w:tcMar>
              <w:bottom w:w="227" w:type="dxa"/>
            </w:tcMar>
          </w:tcPr>
          <w:p w14:paraId="27C50E35" w14:textId="77777777" w:rsidR="00AC346B" w:rsidRPr="004E3943" w:rsidRDefault="0047733F" w:rsidP="0047733F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736040C6" wp14:editId="4EA1D98D">
                  <wp:extent cx="2691765" cy="1477645"/>
                  <wp:effectExtent l="0" t="0" r="0" b="0"/>
                  <wp:docPr id="102" name="Obraz 102" descr="image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3" descr="imag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6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C8CE6" w14:textId="77777777" w:rsidR="00AC346B" w:rsidRPr="004E3943" w:rsidRDefault="00AC346B" w:rsidP="00A55CFB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</w:rPr>
      </w:pPr>
    </w:p>
    <w:p w14:paraId="4A060C6D" w14:textId="77777777" w:rsidR="00AC346B" w:rsidRPr="004E3943" w:rsidRDefault="00F05472" w:rsidP="00712F2A">
      <w:pPr>
        <w:pStyle w:val="Nagwek3"/>
        <w:rPr>
          <w:lang w:val="pl-PL"/>
        </w:rPr>
      </w:pPr>
      <w:bookmarkStart w:id="88" w:name="bookmark50"/>
      <w:bookmarkStart w:id="89" w:name="_Toc77679085"/>
      <w:r w:rsidRPr="004E3943">
        <w:rPr>
          <w:rStyle w:val="Nagwek3141"/>
          <w:rFonts w:ascii="Arial" w:hAnsi="Arial"/>
          <w:b/>
          <w:bCs/>
          <w:color w:val="auto"/>
          <w:lang w:val="pl"/>
        </w:rPr>
        <w:t>3.4.7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Podłączanie węża wysokociśnieniowego</w:t>
      </w:r>
      <w:bookmarkEnd w:id="88"/>
      <w:bookmarkEnd w:id="89"/>
    </w:p>
    <w:p w14:paraId="65178644" w14:textId="77777777" w:rsidR="00AC346B" w:rsidRPr="004E3943" w:rsidRDefault="00F34F7B" w:rsidP="00F34F7B">
      <w:pPr>
        <w:pStyle w:val="Podpistabeli4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rPr>
          <w:rFonts w:ascii="Arial" w:hAnsi="Arial"/>
          <w:color w:val="auto"/>
          <w:sz w:val="22"/>
          <w:lang w:val="pl-PL"/>
        </w:rPr>
      </w:pPr>
      <w:r w:rsidRPr="004E3943">
        <w:rPr>
          <w:rStyle w:val="Podpistabeli43"/>
          <w:rFonts w:ascii="Arial" w:hAnsi="Arial"/>
          <w:b/>
          <w:bCs/>
          <w:color w:val="auto"/>
          <w:sz w:val="22"/>
          <w:lang w:val="pl"/>
        </w:rPr>
        <w:t xml:space="preserve">Wąż wysokociśnieniowy o długości 2,7 m </w:t>
      </w:r>
      <w:r w:rsidRPr="004E3943">
        <w:rPr>
          <w:rFonts w:ascii="Arial Narrow" w:eastAsia="Arial Narrow" w:hAnsi="Arial Narrow" w:cs="Arial Narrow"/>
          <w:b w:val="0"/>
          <w:bCs w:val="0"/>
          <w:noProof/>
          <w:color w:val="auto"/>
          <w:sz w:val="22"/>
          <w:lang w:val="pl"/>
        </w:rPr>
        <w:drawing>
          <wp:inline distT="0" distB="0" distL="0" distR="0" wp14:anchorId="3223C62C" wp14:editId="2176588F">
            <wp:extent cx="160655" cy="146050"/>
            <wp:effectExtent l="0" t="0" r="0" b="0"/>
            <wp:docPr id="103" name="Obraz 103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5" descr="image11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853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9"/>
        <w:gridCol w:w="4422"/>
      </w:tblGrid>
      <w:tr w:rsidR="00DA36FF" w:rsidRPr="004E3943" w14:paraId="7E50D6CB" w14:textId="77777777" w:rsidTr="00DA36FF">
        <w:tc>
          <w:tcPr>
            <w:tcW w:w="4109" w:type="dxa"/>
            <w:shd w:val="clear" w:color="auto" w:fill="auto"/>
            <w:tcMar>
              <w:bottom w:w="227" w:type="dxa"/>
            </w:tcMar>
          </w:tcPr>
          <w:p w14:paraId="5286C248" w14:textId="6284E730" w:rsidR="00AC346B" w:rsidRPr="004E3943" w:rsidRDefault="00EE709C" w:rsidP="00F34F7B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 xml:space="preserve">Wąż wysokociśnieniowy (o długości 2,7 m) podłączyć do gwintowanego przyłącza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pokrywy końcowej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 xml:space="preserve"> i jednostki wysokociśnieniowej.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16D82D5C" w14:textId="77777777" w:rsidR="00AC346B" w:rsidRPr="004E3943" w:rsidRDefault="00F34F7B" w:rsidP="00F34F7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54301FDE" wp14:editId="55437126">
                  <wp:extent cx="2706370" cy="1397000"/>
                  <wp:effectExtent l="0" t="0" r="0" b="0"/>
                  <wp:docPr id="104" name="Obraz 104" descr="image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7" descr="imag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D28AC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711E434B" w14:textId="77777777" w:rsidR="00FA24B1" w:rsidRPr="004E3943" w:rsidRDefault="00FA24B1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31089B58" w14:textId="34DB6C6D" w:rsidR="00AC346B" w:rsidRPr="004E3943" w:rsidRDefault="00E51F18" w:rsidP="00712F2A">
      <w:pPr>
        <w:pStyle w:val="Nagwek3"/>
        <w:rPr>
          <w:lang w:val="pl-PL"/>
        </w:rPr>
      </w:pPr>
      <w:bookmarkStart w:id="90" w:name="bookmark51"/>
      <w:bookmarkStart w:id="91" w:name="_Toc77679086"/>
      <w:r w:rsidRPr="004E3943">
        <w:rPr>
          <w:b w:val="0"/>
          <w:bCs w:val="0"/>
          <w:noProof/>
          <w:lang w:val="pl"/>
        </w:rPr>
        <w:lastRenderedPageBreak/>
        <w:drawing>
          <wp:anchor distT="0" distB="0" distL="114300" distR="114300" simplePos="0" relativeHeight="251658752" behindDoc="1" locked="0" layoutInCell="1" allowOverlap="1" wp14:anchorId="054569B6" wp14:editId="10F927CD">
            <wp:simplePos x="0" y="0"/>
            <wp:positionH relativeFrom="column">
              <wp:posOffset>1788160</wp:posOffset>
            </wp:positionH>
            <wp:positionV relativeFrom="paragraph">
              <wp:posOffset>225867</wp:posOffset>
            </wp:positionV>
            <wp:extent cx="167640" cy="146050"/>
            <wp:effectExtent l="0" t="0" r="0" b="0"/>
            <wp:wrapTight wrapText="bothSides">
              <wp:wrapPolygon edited="0">
                <wp:start x="0" y="0"/>
                <wp:lineTo x="0" y="19722"/>
                <wp:lineTo x="19636" y="19722"/>
                <wp:lineTo x="19636" y="0"/>
                <wp:lineTo x="0" y="0"/>
              </wp:wrapPolygon>
            </wp:wrapTight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472" w:rsidRPr="004E3943">
        <w:rPr>
          <w:rStyle w:val="Nagwek3141"/>
          <w:rFonts w:ascii="Arial" w:hAnsi="Arial"/>
          <w:b/>
          <w:bCs/>
          <w:color w:val="auto"/>
          <w:lang w:val="pl"/>
        </w:rPr>
        <w:t>3.4.8</w:t>
      </w:r>
      <w:r w:rsidR="00F05472"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 xml:space="preserve">Podłączanie istniejącej instalacji wodnej do jednostki napełniającej </w:t>
      </w:r>
      <w:bookmarkEnd w:id="90"/>
      <w:bookmarkEnd w:id="91"/>
    </w:p>
    <w:p w14:paraId="323C45A1" w14:textId="6CC451E7" w:rsidR="00AC346B" w:rsidRPr="004E3943" w:rsidRDefault="00EE709C" w:rsidP="00C1120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>Należy postępować zgodnie z regionalnymi rozporządzeniami dotyczącymi podłączania jednostek wysokociśnieniowych do sieci wody pitnej.</w:t>
      </w:r>
    </w:p>
    <w:p w14:paraId="4D47EFFA" w14:textId="4E226087" w:rsidR="00AC346B" w:rsidRPr="004E3943" w:rsidRDefault="00EE709C" w:rsidP="00C1120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Trwały przewód przyłącza wodnego do napełniania separatora tłuszczu musi być wyposażony w swobodny odpływ zgodnie z wymogami prawa. Separator tłuszczu ACO z jednostką napełniającą spełnia te wymagania. Do jednostki napełniającej konieczne jest przyłącze wody pitnej R </w:t>
      </w:r>
      <w:r w:rsidR="00E51F18">
        <w:rPr>
          <w:color w:val="auto"/>
          <w:sz w:val="22"/>
          <w:lang w:val="pl"/>
        </w:rPr>
        <w:t>¾”</w:t>
      </w:r>
      <w:r w:rsidRPr="004E3943">
        <w:rPr>
          <w:color w:val="auto"/>
          <w:sz w:val="22"/>
          <w:lang w:val="pl"/>
        </w:rPr>
        <w:t>. Zainstalowany reduktor ciśnienia ustawiono na 4 bar</w:t>
      </w:r>
      <w:r w:rsidR="00E51F18">
        <w:rPr>
          <w:color w:val="auto"/>
          <w:sz w:val="22"/>
          <w:lang w:val="pl"/>
        </w:rPr>
        <w:t>y</w:t>
      </w:r>
      <w:r w:rsidRPr="004E3943">
        <w:rPr>
          <w:color w:val="auto"/>
          <w:sz w:val="22"/>
          <w:lang w:val="pl"/>
        </w:rPr>
        <w:t>.</w:t>
      </w:r>
    </w:p>
    <w:p w14:paraId="5BCE3664" w14:textId="77777777" w:rsidR="00AC346B" w:rsidRPr="004E3943" w:rsidRDefault="00EE709C" w:rsidP="00C1120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>Aby uniknąć zakłóceń:</w:t>
      </w:r>
    </w:p>
    <w:p w14:paraId="11097BBD" w14:textId="77777777" w:rsidR="00AC346B" w:rsidRPr="004E3943" w:rsidRDefault="00EE709C" w:rsidP="00C1120D">
      <w:pPr>
        <w:pStyle w:val="Akapitzlist"/>
        <w:rPr>
          <w:lang w:val="pl-PL"/>
        </w:rPr>
      </w:pPr>
      <w:r w:rsidRPr="004E3943">
        <w:rPr>
          <w:lang w:val="pl"/>
        </w:rPr>
        <w:t>Na instalacji zimnej wody należy w miarę możliwości (dla typu DA) zainstalować zawór odcinający.</w:t>
      </w:r>
    </w:p>
    <w:p w14:paraId="33DCBA3B" w14:textId="399167D9" w:rsidR="00AC346B" w:rsidRPr="004E3943" w:rsidRDefault="00EE709C" w:rsidP="004E4279">
      <w:pPr>
        <w:pStyle w:val="Akapitzlist"/>
        <w:spacing w:after="120"/>
        <w:rPr>
          <w:lang w:val="pl-PL"/>
        </w:rPr>
      </w:pPr>
      <w:r w:rsidRPr="004E3943">
        <w:rPr>
          <w:lang w:val="pl"/>
        </w:rPr>
        <w:t>Należy zagwarantować minimalny wymagany strumień przepływu 30 l/min.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6"/>
        <w:gridCol w:w="4422"/>
      </w:tblGrid>
      <w:tr w:rsidR="00DA36FF" w:rsidRPr="004E3943" w14:paraId="171E6B13" w14:textId="77777777" w:rsidTr="00DA36FF">
        <w:tc>
          <w:tcPr>
            <w:tcW w:w="4056" w:type="dxa"/>
            <w:shd w:val="clear" w:color="auto" w:fill="auto"/>
            <w:tcMar>
              <w:bottom w:w="227" w:type="dxa"/>
            </w:tcMar>
          </w:tcPr>
          <w:p w14:paraId="35E14898" w14:textId="266034EE" w:rsidR="00AC346B" w:rsidRPr="004E3943" w:rsidRDefault="00EE709C" w:rsidP="004E4279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Podłączy</w:t>
            </w:r>
            <w:r w:rsidR="00DA65DD">
              <w:rPr>
                <w:lang w:val="pl"/>
              </w:rPr>
              <w:t>ć</w:t>
            </w:r>
            <w:r w:rsidRPr="004E3943">
              <w:rPr>
                <w:lang w:val="pl"/>
              </w:rPr>
              <w:t xml:space="preserve"> instalację zimnej wody do przyłącza gwintowanego </w:t>
            </w:r>
            <w:proofErr w:type="spellStart"/>
            <w:r w:rsidRPr="004E3943">
              <w:rPr>
                <w:lang w:val="pl"/>
              </w:rPr>
              <w:t>Rp</w:t>
            </w:r>
            <w:proofErr w:type="spellEnd"/>
            <w:r w:rsidRPr="004E3943">
              <w:rPr>
                <w:lang w:val="pl"/>
              </w:rPr>
              <w:t xml:space="preserve"> </w:t>
            </w:r>
            <w:r w:rsidR="00E51F18">
              <w:rPr>
                <w:lang w:val="pl"/>
              </w:rPr>
              <w:t>¾”</w:t>
            </w:r>
            <w:r w:rsidRPr="004E3943">
              <w:rPr>
                <w:lang w:val="pl"/>
              </w:rPr>
              <w:t xml:space="preserve"> jednostki napełniającej.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1EAABCEC" w14:textId="3BE7D15C" w:rsidR="00AC346B" w:rsidRPr="004E3943" w:rsidRDefault="00AC346B" w:rsidP="004E427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</w:p>
        </w:tc>
      </w:tr>
    </w:tbl>
    <w:p w14:paraId="04FE7A5E" w14:textId="47578134" w:rsidR="00AC346B" w:rsidRPr="004E3943" w:rsidRDefault="007645D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  <w:r w:rsidRPr="004E3943">
        <w:rPr>
          <w:noProof/>
          <w:color w:val="auto"/>
          <w:lang w:val="pl"/>
        </w:rPr>
        <w:drawing>
          <wp:anchor distT="0" distB="0" distL="114300" distR="114300" simplePos="0" relativeHeight="251661312" behindDoc="0" locked="0" layoutInCell="1" allowOverlap="1" wp14:anchorId="0BFC456C" wp14:editId="75A245E7">
            <wp:simplePos x="0" y="0"/>
            <wp:positionH relativeFrom="column">
              <wp:posOffset>1410970</wp:posOffset>
            </wp:positionH>
            <wp:positionV relativeFrom="paragraph">
              <wp:posOffset>47625</wp:posOffset>
            </wp:positionV>
            <wp:extent cx="2691765" cy="1323975"/>
            <wp:effectExtent l="0" t="0" r="0" b="9525"/>
            <wp:wrapNone/>
            <wp:docPr id="106" name="Obraz 106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9" descr="image11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A9200C" w14:textId="77777777" w:rsidR="00FA6FCA" w:rsidRPr="004E3943" w:rsidRDefault="00FA6FCA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403F332B" w14:textId="77777777" w:rsidR="00B74055" w:rsidRPr="004E3943" w:rsidRDefault="00B74055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539AC50C" w14:textId="77777777" w:rsidR="00AC346B" w:rsidRPr="004E3943" w:rsidRDefault="00C6339F" w:rsidP="00712F2A">
      <w:pPr>
        <w:pStyle w:val="Nagwek2"/>
      </w:pPr>
      <w:bookmarkStart w:id="92" w:name="bookmark52"/>
      <w:bookmarkStart w:id="93" w:name="_Toc77679087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3.5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Instalacja elektryczna</w:t>
      </w:r>
      <w:bookmarkEnd w:id="92"/>
      <w:bookmarkEnd w:id="9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7502"/>
      </w:tblGrid>
      <w:tr w:rsidR="00230344" w:rsidRPr="004E3943" w14:paraId="4E1A1EC4" w14:textId="77777777" w:rsidTr="00FB471C">
        <w:trPr>
          <w:trHeight w:val="2174"/>
        </w:trPr>
        <w:tc>
          <w:tcPr>
            <w:tcW w:w="794" w:type="dxa"/>
            <w:shd w:val="clear" w:color="auto" w:fill="FFFFFF"/>
          </w:tcPr>
          <w:p w14:paraId="738641AF" w14:textId="77777777" w:rsidR="00AC346B" w:rsidRPr="004E3943" w:rsidRDefault="00AC5FCB" w:rsidP="00A55CF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63C7A12C" wp14:editId="7C7EFDBB">
                  <wp:extent cx="409575" cy="351155"/>
                  <wp:effectExtent l="0" t="0" r="0" b="0"/>
                  <wp:docPr id="109" name="Obraz 109" descr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3" descr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2" w:type="dxa"/>
            <w:tcBorders>
              <w:left w:val="single" w:sz="4" w:space="0" w:color="auto"/>
            </w:tcBorders>
            <w:shd w:val="clear" w:color="auto" w:fill="FFFFFF"/>
            <w:tcMar>
              <w:left w:w="57" w:type="dxa"/>
            </w:tcMar>
          </w:tcPr>
          <w:p w14:paraId="0092DF19" w14:textId="77777777" w:rsidR="00AC346B" w:rsidRPr="004E3943" w:rsidRDefault="00EE709C" w:rsidP="00A55CF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OSTRZEŻENIE</w:t>
            </w:r>
          </w:p>
          <w:p w14:paraId="1D8573C3" w14:textId="77777777" w:rsidR="00AC346B" w:rsidRPr="004E3943" w:rsidRDefault="00EE709C" w:rsidP="00A55CF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Ryzyko porażenia elektrycznego w przypadku niewłaściwej instalacji elektrycznej</w:t>
            </w:r>
          </w:p>
          <w:p w14:paraId="23B6C3BA" w14:textId="77777777" w:rsidR="00AC346B" w:rsidRPr="004E3943" w:rsidRDefault="00EE709C" w:rsidP="004877FC">
            <w:pPr>
              <w:pStyle w:val="Akapitzlist"/>
              <w:rPr>
                <w:lang w:val="pl-PL"/>
              </w:rPr>
            </w:pPr>
            <w:r w:rsidRPr="004E3943">
              <w:rPr>
                <w:lang w:val="pl"/>
              </w:rPr>
              <w:t>Układ sterowania można podłączać do sieci zasilania elektrycznego dopiero po zakończeniu montażu instalacji sanitarnej i elektrycznej.</w:t>
            </w:r>
          </w:p>
          <w:p w14:paraId="357F8B47" w14:textId="77777777" w:rsidR="00AC346B" w:rsidRPr="004E3943" w:rsidRDefault="00EE709C" w:rsidP="004877FC">
            <w:pPr>
              <w:pStyle w:val="Akapitzlist"/>
              <w:rPr>
                <w:lang w:val="pl-PL"/>
              </w:rPr>
            </w:pPr>
            <w:r w:rsidRPr="004E3943">
              <w:rPr>
                <w:lang w:val="pl"/>
              </w:rPr>
              <w:t>Prace na przyłączach elektrycznych mogą być przeprowadzane jedynie przez wykwalifikowanych elektryków.</w:t>
            </w:r>
          </w:p>
          <w:p w14:paraId="790EF6AC" w14:textId="1E7DBE88" w:rsidR="00AC346B" w:rsidRPr="004E3943" w:rsidRDefault="00EE709C" w:rsidP="004877FC">
            <w:pPr>
              <w:pStyle w:val="Akapitzlist"/>
            </w:pPr>
            <w:r w:rsidRPr="004E3943">
              <w:rPr>
                <w:lang w:val="pl"/>
              </w:rPr>
              <w:t xml:space="preserve">Przyłącza elektryczne należy instalować zgodnie ze schematem, </w:t>
            </w:r>
            <w:r w:rsidRPr="004E3943">
              <w:rPr>
                <w:lang w:val="pl"/>
              </w:rPr>
              <w:br/>
            </w:r>
            <w:r w:rsidRPr="004E3943">
              <w:rPr>
                <w:noProof/>
                <w:lang w:val="pl"/>
              </w:rPr>
              <w:drawing>
                <wp:inline distT="0" distB="0" distL="0" distR="0" wp14:anchorId="2ED8EC97" wp14:editId="52F927DC">
                  <wp:extent cx="219710" cy="124460"/>
                  <wp:effectExtent l="0" t="0" r="0" b="0"/>
                  <wp:docPr id="108" name="Obraz 108" descr="image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1" descr="imag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3943">
              <w:rPr>
                <w:lang w:val="pl"/>
              </w:rPr>
              <w:t xml:space="preserve"> rozdz. 7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Dane techniczne</w:t>
            </w:r>
            <w:r w:rsidR="00E51F18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</w:tc>
      </w:tr>
    </w:tbl>
    <w:p w14:paraId="5B1B2FD3" w14:textId="77777777" w:rsidR="00AC346B" w:rsidRPr="004E3943" w:rsidRDefault="00C6339F" w:rsidP="00C45114">
      <w:pPr>
        <w:pStyle w:val="Nagwek3"/>
      </w:pPr>
      <w:bookmarkStart w:id="94" w:name="bookmark53"/>
      <w:bookmarkStart w:id="95" w:name="_Toc77679088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>3.5.1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Dane elektryczne</w:t>
      </w:r>
      <w:bookmarkEnd w:id="94"/>
      <w:bookmarkEnd w:id="95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9"/>
        <w:gridCol w:w="734"/>
        <w:gridCol w:w="734"/>
        <w:gridCol w:w="2606"/>
        <w:gridCol w:w="2616"/>
      </w:tblGrid>
      <w:tr w:rsidR="00DF5F23" w:rsidRPr="004E3943" w14:paraId="26928656" w14:textId="77777777" w:rsidTr="001B37FF"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069DB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 xml:space="preserve">Dane </w:t>
            </w:r>
          </w:p>
          <w:p w14:paraId="41DCB30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techniczne</w:t>
            </w:r>
          </w:p>
        </w:tc>
        <w:tc>
          <w:tcPr>
            <w:tcW w:w="66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CC9C3C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Stopnie wyposażenia</w:t>
            </w:r>
          </w:p>
        </w:tc>
      </w:tr>
      <w:tr w:rsidR="00DF5F23" w:rsidRPr="004E3943" w14:paraId="11B058BA" w14:textId="77777777" w:rsidTr="001B37FF"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38513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9122EB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Baza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F56D16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1</w:t>
            </w:r>
          </w:p>
        </w:tc>
        <w:tc>
          <w:tcPr>
            <w:tcW w:w="260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66A50F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2</w:t>
            </w:r>
          </w:p>
        </w:tc>
        <w:tc>
          <w:tcPr>
            <w:tcW w:w="2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D6EF8A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3</w:t>
            </w:r>
          </w:p>
        </w:tc>
      </w:tr>
      <w:tr w:rsidR="00DF5F23" w:rsidRPr="004E3943" w14:paraId="72E4B5ED" w14:textId="77777777" w:rsidTr="001B37FF"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48980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FC66A9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-B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FB2462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-D</w:t>
            </w:r>
          </w:p>
        </w:tc>
        <w:tc>
          <w:tcPr>
            <w:tcW w:w="260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AF85E9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-DM</w:t>
            </w:r>
          </w:p>
        </w:tc>
        <w:tc>
          <w:tcPr>
            <w:tcW w:w="2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B13255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-DA</w:t>
            </w:r>
          </w:p>
        </w:tc>
      </w:tr>
      <w:tr w:rsidR="00DF5F23" w:rsidRPr="004E3943" w14:paraId="51ECF2B6" w14:textId="77777777" w:rsidTr="001B37FF"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24372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Moc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64253D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F561BC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B35B90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3,9 kW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CC7D3A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3,9 kW</w:t>
            </w:r>
          </w:p>
        </w:tc>
      </w:tr>
      <w:tr w:rsidR="00DF5F23" w:rsidRPr="004E3943" w14:paraId="23D2B136" w14:textId="77777777" w:rsidTr="001B37FF"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28056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Zasilanie elektryczne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637591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A203E8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CB904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400 V/50 </w:t>
            </w:r>
            <w:proofErr w:type="spellStart"/>
            <w:r w:rsidRPr="004E3943">
              <w:rPr>
                <w:rStyle w:val="Teksttreci28pt"/>
                <w:color w:val="auto"/>
                <w:sz w:val="18"/>
                <w:lang w:val="pl"/>
              </w:rPr>
              <w:t>Hz</w:t>
            </w:r>
            <w:proofErr w:type="spellEnd"/>
          </w:p>
        </w:tc>
      </w:tr>
      <w:tr w:rsidR="00DF5F23" w:rsidRPr="004E3943" w14:paraId="3DBEBA07" w14:textId="77777777" w:rsidTr="001B37FF"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E5278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Gniazdo CEE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2A47C0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0F6531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A9FDD6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X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7BF04E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X</w:t>
            </w:r>
          </w:p>
        </w:tc>
      </w:tr>
      <w:tr w:rsidR="00DF5F23" w:rsidRPr="004E3943" w14:paraId="7E70D6D9" w14:textId="77777777" w:rsidTr="001B37FF"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F3624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Zabezpieczenie po stronie istniejącej instalacji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0E1F6E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D86614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D0B9B3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3 x 16 A (bezwładne)</w:t>
            </w:r>
          </w:p>
        </w:tc>
      </w:tr>
      <w:tr w:rsidR="00DF5F23" w:rsidRPr="004E3943" w14:paraId="32F6CB5F" w14:textId="77777777" w:rsidTr="001B37FF"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EF465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Stopień ochrony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69FC53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01E700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07C5BD" w14:textId="77777777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Mała obudowa z zasilaczem sieciowym: IP 54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65F7E5" w14:textId="77777777" w:rsidR="008D6766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Style w:val="Teksttreci28pt"/>
                <w:color w:val="auto"/>
                <w:sz w:val="18"/>
                <w:lang w:val="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Układ sterowania i zdalna obsługa: </w:t>
            </w:r>
          </w:p>
          <w:p w14:paraId="2539BC3A" w14:textId="743DEACF" w:rsidR="00AC346B" w:rsidRPr="004E3943" w:rsidRDefault="00EE709C" w:rsidP="001B37FF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IP 54</w:t>
            </w:r>
          </w:p>
        </w:tc>
      </w:tr>
    </w:tbl>
    <w:p w14:paraId="40E4CE3C" w14:textId="77777777" w:rsidR="00AC346B" w:rsidRPr="004E3943" w:rsidRDefault="00AA118A" w:rsidP="00712F2A">
      <w:pPr>
        <w:pStyle w:val="Nagwek3"/>
        <w:rPr>
          <w:lang w:val="pl-PL"/>
        </w:rPr>
      </w:pPr>
      <w:bookmarkStart w:id="96" w:name="bookmark54"/>
      <w:bookmarkStart w:id="97" w:name="_Toc77679089"/>
      <w:r w:rsidRPr="004E3943">
        <w:rPr>
          <w:rStyle w:val="Nagwek3141"/>
          <w:rFonts w:ascii="Arial" w:hAnsi="Arial"/>
          <w:b/>
          <w:bCs/>
          <w:color w:val="auto"/>
          <w:lang w:val="pl"/>
        </w:rPr>
        <w:t>3.5.2</w:t>
      </w:r>
      <w:r w:rsidRPr="004E3943">
        <w:rPr>
          <w:rStyle w:val="Nagwek3141"/>
          <w:rFonts w:ascii="Arial" w:hAnsi="Arial"/>
          <w:b/>
          <w:bCs/>
          <w:color w:val="auto"/>
          <w:lang w:val="pl"/>
        </w:rPr>
        <w:tab/>
        <w:t>Instalacja elektryczna</w:t>
      </w:r>
      <w:bookmarkEnd w:id="96"/>
      <w:bookmarkEnd w:id="97"/>
    </w:p>
    <w:p w14:paraId="24C89BA8" w14:textId="77777777" w:rsidR="00AC346B" w:rsidRPr="004E3943" w:rsidRDefault="00EE709C" w:rsidP="00A55CFB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W zależności od wariantu separatora tłuszczu można opuścić poszczególne prace:</w:t>
      </w:r>
    </w:p>
    <w:p w14:paraId="3F0836ED" w14:textId="77777777" w:rsidR="00AC346B" w:rsidRPr="004E3943" w:rsidRDefault="00EE709C" w:rsidP="001B37FF">
      <w:pPr>
        <w:pStyle w:val="listastrz"/>
        <w:rPr>
          <w:lang w:val="pl-PL"/>
        </w:rPr>
      </w:pPr>
      <w:r w:rsidRPr="004E3943">
        <w:rPr>
          <w:lang w:val="pl"/>
        </w:rPr>
        <w:t xml:space="preserve">Zainstalować gniazdo </w:t>
      </w:r>
      <w:proofErr w:type="spellStart"/>
      <w:r w:rsidRPr="004E3943">
        <w:rPr>
          <w:lang w:val="pl"/>
        </w:rPr>
        <w:t>Schuko</w:t>
      </w:r>
      <w:proofErr w:type="spellEnd"/>
      <w:r w:rsidRPr="004E3943">
        <w:rPr>
          <w:lang w:val="pl"/>
        </w:rPr>
        <w:t xml:space="preserve"> dla układu sterowania zgodnie z wytycznymi producenta.</w:t>
      </w:r>
    </w:p>
    <w:p w14:paraId="392FF319" w14:textId="77777777" w:rsidR="00AC346B" w:rsidRPr="004E3943" w:rsidRDefault="00EE709C" w:rsidP="001B37FF">
      <w:pPr>
        <w:pStyle w:val="listastrz"/>
        <w:rPr>
          <w:lang w:val="pl-PL"/>
        </w:rPr>
      </w:pPr>
      <w:r w:rsidRPr="004E3943">
        <w:rPr>
          <w:lang w:val="pl"/>
        </w:rPr>
        <w:t>Podpiąć kabel zasilający głowicy wysokociśnieniowej do zasilacza w małej obudowie (zamontowanej na jednostce wysokociśnieniowej).</w:t>
      </w:r>
    </w:p>
    <w:p w14:paraId="7F8DC71E" w14:textId="77777777" w:rsidR="00AC346B" w:rsidRPr="004E3943" w:rsidRDefault="00EE709C" w:rsidP="001B37FF">
      <w:pPr>
        <w:pStyle w:val="listastrz"/>
        <w:rPr>
          <w:lang w:val="pl-PL"/>
        </w:rPr>
      </w:pPr>
      <w:r w:rsidRPr="004E3943">
        <w:rPr>
          <w:lang w:val="pl"/>
        </w:rPr>
        <w:t>Podpiąć kabel zasilający głowicy wysokociśnieniowej i elektrozawór w układzie sterowania</w:t>
      </w:r>
    </w:p>
    <w:p w14:paraId="7D1CBD36" w14:textId="77777777" w:rsidR="00AC346B" w:rsidRPr="004E3943" w:rsidRDefault="00EE709C" w:rsidP="001B37FF">
      <w:pPr>
        <w:pStyle w:val="listastrz"/>
        <w:rPr>
          <w:lang w:val="pl-PL"/>
        </w:rPr>
      </w:pPr>
      <w:r w:rsidRPr="004E3943">
        <w:rPr>
          <w:lang w:val="pl"/>
        </w:rPr>
        <w:t>Zainstalować układ zdalnej obsługi w sposób zabezpieczony przed zalaniem w pobliżu przyłącza utylizacji.</w:t>
      </w:r>
    </w:p>
    <w:p w14:paraId="5293AF6F" w14:textId="77777777" w:rsidR="00AC346B" w:rsidRPr="004E3943" w:rsidRDefault="00EE709C" w:rsidP="001B37FF">
      <w:pPr>
        <w:pStyle w:val="listastrz"/>
        <w:rPr>
          <w:lang w:val="pl-PL"/>
        </w:rPr>
      </w:pPr>
      <w:r w:rsidRPr="004E3943">
        <w:rPr>
          <w:lang w:val="pl"/>
        </w:rPr>
        <w:t>Zainstalować i podpiąć elektryczną instalację połączeniową inwestora z układu sterowania do układu zdalnej obsługi:</w:t>
      </w:r>
    </w:p>
    <w:p w14:paraId="06BE280B" w14:textId="77777777" w:rsidR="00AC346B" w:rsidRPr="004E3943" w:rsidRDefault="00EE709C" w:rsidP="001B37FF">
      <w:pPr>
        <w:pStyle w:val="Akapitzlist"/>
        <w:ind w:left="714"/>
        <w:rPr>
          <w:lang w:val="pl-PL"/>
        </w:rPr>
      </w:pPr>
      <w:r w:rsidRPr="004E3943">
        <w:rPr>
          <w:lang w:val="pl"/>
        </w:rPr>
        <w:t>Dopuszczalne do 50 m: Przekrój przewodu 7 x 1 mm</w:t>
      </w:r>
      <w:r w:rsidRPr="004E3943">
        <w:rPr>
          <w:vertAlign w:val="superscript"/>
          <w:lang w:val="pl"/>
        </w:rPr>
        <w:t>2</w:t>
      </w:r>
      <w:r w:rsidRPr="004E3943">
        <w:rPr>
          <w:lang w:val="pl"/>
        </w:rPr>
        <w:t xml:space="preserve"> (bez przewodu ochronnego)</w:t>
      </w:r>
    </w:p>
    <w:p w14:paraId="4812E4FE" w14:textId="5AB64FE9" w:rsidR="00AC346B" w:rsidRPr="004E3943" w:rsidRDefault="00EE709C" w:rsidP="001B37FF">
      <w:pPr>
        <w:pStyle w:val="Akapitzlist"/>
        <w:ind w:left="714"/>
        <w:rPr>
          <w:lang w:val="pl-PL"/>
        </w:rPr>
      </w:pPr>
      <w:r w:rsidRPr="004E3943">
        <w:rPr>
          <w:lang w:val="pl"/>
        </w:rPr>
        <w:t xml:space="preserve">Wymagane </w:t>
      </w:r>
      <w:r w:rsidR="000C4E57">
        <w:rPr>
          <w:lang w:val="pl"/>
        </w:rPr>
        <w:t>od</w:t>
      </w:r>
      <w:r w:rsidRPr="004E3943">
        <w:rPr>
          <w:lang w:val="pl"/>
        </w:rPr>
        <w:t xml:space="preserve"> 50 m </w:t>
      </w:r>
      <w:r w:rsidR="000C4E57">
        <w:rPr>
          <w:lang w:val="pl"/>
        </w:rPr>
        <w:t>do</w:t>
      </w:r>
      <w:r w:rsidRPr="004E3943">
        <w:rPr>
          <w:lang w:val="pl"/>
        </w:rPr>
        <w:t xml:space="preserve"> 200 m: Przekrój przewodu 7 x 1,5 mm</w:t>
      </w:r>
      <w:r w:rsidRPr="004E3943">
        <w:rPr>
          <w:vertAlign w:val="superscript"/>
          <w:lang w:val="pl"/>
        </w:rPr>
        <w:t>2</w:t>
      </w:r>
      <w:r w:rsidRPr="004E3943">
        <w:rPr>
          <w:lang w:val="pl"/>
        </w:rPr>
        <w:t xml:space="preserve"> (bez przewodu ochronnego)</w:t>
      </w:r>
    </w:p>
    <w:p w14:paraId="17E7CA8E" w14:textId="77777777" w:rsidR="00AC346B" w:rsidRPr="004E3943" w:rsidRDefault="00EE709C" w:rsidP="001B37FF">
      <w:pPr>
        <w:pStyle w:val="listastrz"/>
        <w:rPr>
          <w:lang w:val="pl-PL"/>
        </w:rPr>
      </w:pPr>
      <w:r w:rsidRPr="004E3943">
        <w:rPr>
          <w:lang w:val="pl"/>
        </w:rPr>
        <w:t>Ustawianie komunikatu o usterce ogólnej Układ sterowania jest wyposażony w bezpotencjałowy styk do transmisji ogólnego komunikatu usterkowego. W celu przekazywania sygnału styku bezpotencjałowego dla komunikatu usterki ogólnej należy podpiąć instalację do układu sterowania.</w:t>
      </w:r>
    </w:p>
    <w:p w14:paraId="32525ABD" w14:textId="77777777" w:rsidR="00FA6FCA" w:rsidRPr="004E3943" w:rsidRDefault="00FA6FCA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C6FE47F" w14:textId="77777777" w:rsidR="006D572C" w:rsidRPr="004E3943" w:rsidRDefault="006D572C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  <w:sectPr w:rsidR="006D572C" w:rsidRPr="004E3943" w:rsidSect="00322C6A">
          <w:headerReference w:type="even" r:id="rId149"/>
          <w:headerReference w:type="default" r:id="rId150"/>
          <w:footerReference w:type="default" r:id="rId151"/>
          <w:pgSz w:w="11909" w:h="16840" w:code="9"/>
          <w:pgMar w:top="1985" w:right="1134" w:bottom="1276" w:left="2268" w:header="680" w:footer="454" w:gutter="0"/>
          <w:cols w:space="720"/>
          <w:noEndnote/>
          <w:docGrid w:linePitch="360"/>
        </w:sectPr>
      </w:pPr>
    </w:p>
    <w:p w14:paraId="0B9D9BD4" w14:textId="77777777" w:rsidR="00AC346B" w:rsidRPr="004E3943" w:rsidRDefault="00AA118A" w:rsidP="004E6404">
      <w:pPr>
        <w:pStyle w:val="Nagwek1"/>
      </w:pPr>
      <w:bookmarkStart w:id="98" w:name="bookmark55"/>
      <w:bookmarkStart w:id="99" w:name="_Toc77679090"/>
      <w:r w:rsidRPr="004E3943">
        <w:rPr>
          <w:rStyle w:val="Nagwek121"/>
          <w:rFonts w:ascii="Arial" w:hAnsi="Arial"/>
          <w:b/>
          <w:bCs/>
          <w:color w:val="auto"/>
          <w:lang w:val="pl"/>
        </w:rPr>
        <w:lastRenderedPageBreak/>
        <w:t>4</w:t>
      </w:r>
      <w:r w:rsidRPr="004E3943">
        <w:rPr>
          <w:rStyle w:val="Nagwek121"/>
          <w:rFonts w:ascii="Arial" w:hAnsi="Arial"/>
          <w:b/>
          <w:bCs/>
          <w:color w:val="auto"/>
          <w:lang w:val="pl"/>
        </w:rPr>
        <w:tab/>
        <w:t>Eksploatacja</w:t>
      </w:r>
      <w:bookmarkEnd w:id="98"/>
      <w:bookmarkEnd w:id="99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7560"/>
      </w:tblGrid>
      <w:tr w:rsidR="00230344" w:rsidRPr="004E3943" w14:paraId="27A27F9E" w14:textId="77777777" w:rsidTr="004838B9">
        <w:tc>
          <w:tcPr>
            <w:tcW w:w="794" w:type="dxa"/>
            <w:shd w:val="clear" w:color="auto" w:fill="FFFFFF"/>
          </w:tcPr>
          <w:p w14:paraId="386FD6A1" w14:textId="77777777" w:rsidR="00AC346B" w:rsidRPr="004E3943" w:rsidRDefault="004838B9" w:rsidP="00A55CF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B7AF5F1" wp14:editId="773A0247">
                  <wp:extent cx="409575" cy="374015"/>
                  <wp:effectExtent l="0" t="0" r="0" b="0"/>
                  <wp:docPr id="110" name="Obraz 110" descr="image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7" descr="imag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FFFFFF"/>
            <w:tcMar>
              <w:left w:w="57" w:type="dxa"/>
            </w:tcMar>
          </w:tcPr>
          <w:p w14:paraId="3589A453" w14:textId="77777777" w:rsidR="00AC346B" w:rsidRPr="004E3943" w:rsidRDefault="00EE709C" w:rsidP="00603163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4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OSTRZEŻENIE</w:t>
            </w:r>
          </w:p>
          <w:p w14:paraId="7C71C2B7" w14:textId="77777777" w:rsidR="00AC346B" w:rsidRPr="004E3943" w:rsidRDefault="00EE709C" w:rsidP="00603163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4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Ryzyko obrażeń ciała generowane podczas wewnętrznego czyszczenia pod wysokim ciśnieniem</w:t>
            </w:r>
          </w:p>
          <w:p w14:paraId="3347DA05" w14:textId="77777777" w:rsidR="00AC346B" w:rsidRPr="004E3943" w:rsidRDefault="00EE709C" w:rsidP="00603163">
            <w:pPr>
              <w:pStyle w:val="Akapitzlist"/>
              <w:spacing w:after="240"/>
              <w:rPr>
                <w:lang w:val="pl-PL"/>
              </w:rPr>
            </w:pPr>
            <w:r w:rsidRPr="004E3943">
              <w:rPr>
                <w:lang w:val="pl"/>
              </w:rPr>
              <w:t>Podczas procesu czyszczenia system nasadek musi być zamknięty (otwór serwisowy).</w:t>
            </w:r>
          </w:p>
          <w:p w14:paraId="6683CF40" w14:textId="77777777" w:rsidR="00AC346B" w:rsidRPr="004E3943" w:rsidRDefault="00EE709C" w:rsidP="00603163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4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OSTROŻNIE</w:t>
            </w:r>
          </w:p>
          <w:p w14:paraId="69B2B77E" w14:textId="77777777" w:rsidR="00AC346B" w:rsidRPr="004E3943" w:rsidRDefault="00EE709C" w:rsidP="00603163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4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Ryzyko zakażenia w przypadku kontaktu ze ściekami</w:t>
            </w:r>
          </w:p>
          <w:p w14:paraId="08365689" w14:textId="5799836F" w:rsidR="00AC346B" w:rsidRPr="004E3943" w:rsidRDefault="00EE709C" w:rsidP="00603163">
            <w:pPr>
              <w:pStyle w:val="Akapitzlist"/>
              <w:rPr>
                <w:lang w:val="pl-PL"/>
              </w:rPr>
            </w:pPr>
            <w:r w:rsidRPr="004E3943">
              <w:rPr>
                <w:lang w:val="pl"/>
              </w:rPr>
              <w:t xml:space="preserve">Stosować wyposażenie ochronne, </w:t>
            </w:r>
            <w:r w:rsidRPr="004E3943">
              <w:rPr>
                <w:noProof/>
                <w:lang w:val="pl"/>
              </w:rPr>
              <w:drawing>
                <wp:inline distT="0" distB="0" distL="0" distR="0" wp14:anchorId="077654EF" wp14:editId="61A5011B">
                  <wp:extent cx="219710" cy="124460"/>
                  <wp:effectExtent l="0" t="0" r="0" b="0"/>
                  <wp:docPr id="111" name="Obraz 111" descr="image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8" descr="imag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3943">
              <w:rPr>
                <w:lang w:val="pl"/>
              </w:rPr>
              <w:t xml:space="preserve"> rozdz. 1.5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Środki ochrony indywidualnej</w:t>
            </w:r>
            <w:r w:rsidR="00E51F18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</w:tc>
      </w:tr>
    </w:tbl>
    <w:p w14:paraId="20068C91" w14:textId="77777777" w:rsidR="00AC346B" w:rsidRPr="004E3943" w:rsidRDefault="00AC346B" w:rsidP="00A55CFB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  <w:lang w:val="pl-PL"/>
        </w:rPr>
      </w:pPr>
    </w:p>
    <w:p w14:paraId="364B6B0C" w14:textId="77777777" w:rsidR="00AC346B" w:rsidRPr="004E3943" w:rsidRDefault="00063B68" w:rsidP="004E6404">
      <w:pPr>
        <w:pStyle w:val="Nagwek2"/>
        <w:rPr>
          <w:lang w:val="pl-PL"/>
        </w:rPr>
      </w:pPr>
      <w:bookmarkStart w:id="100" w:name="bookmark56"/>
      <w:bookmarkStart w:id="101" w:name="_Toc77679091"/>
      <w:r w:rsidRPr="004E3943">
        <w:rPr>
          <w:rStyle w:val="Nagwek231"/>
          <w:rFonts w:ascii="Arial" w:hAnsi="Arial"/>
          <w:b/>
          <w:bCs/>
          <w:color w:val="auto"/>
          <w:lang w:val="pl"/>
        </w:rPr>
        <w:t>4.1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Uruchomienie</w:t>
      </w:r>
      <w:bookmarkEnd w:id="100"/>
      <w:bookmarkEnd w:id="101"/>
    </w:p>
    <w:p w14:paraId="06567312" w14:textId="2579C518" w:rsidR="00AC346B" w:rsidRPr="004E3943" w:rsidRDefault="00EE709C" w:rsidP="000514C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W ramach uruchamiania układu osoba wykwalifikowana musi przeprowadzić przegląd generalny,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12285010" wp14:editId="003C5447">
            <wp:extent cx="214630" cy="119380"/>
            <wp:effectExtent l="0" t="0" r="0" b="0"/>
            <wp:docPr id="217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 rozdz. 1.4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Kwalifikacje personelu</w:t>
      </w:r>
      <w:r w:rsidR="00E51F18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 xml:space="preserve">. Zakres przeglądu generalnego,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2F9434D4" wp14:editId="5621790A">
            <wp:extent cx="214630" cy="119380"/>
            <wp:effectExtent l="0" t="0" r="0" b="0"/>
            <wp:docPr id="21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5.4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Przegląd generalny co 5 lat</w:t>
      </w:r>
      <w:r w:rsidR="00E51F18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>.</w:t>
      </w:r>
    </w:p>
    <w:p w14:paraId="3D89267F" w14:textId="77777777" w:rsidR="00AC346B" w:rsidRPr="004E3943" w:rsidRDefault="00EE709C" w:rsidP="000514CC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W zależności od wariantu separatora tłuszczu można opuścić poszczególne prace:</w:t>
      </w:r>
    </w:p>
    <w:tbl>
      <w:tblPr>
        <w:tblOverlap w:val="never"/>
        <w:tblW w:w="852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4"/>
        <w:gridCol w:w="4422"/>
      </w:tblGrid>
      <w:tr w:rsidR="00DA36FF" w:rsidRPr="004E3943" w14:paraId="1460D4DA" w14:textId="77777777" w:rsidTr="00DA36FF">
        <w:tc>
          <w:tcPr>
            <w:tcW w:w="4104" w:type="dxa"/>
            <w:shd w:val="clear" w:color="auto" w:fill="auto"/>
            <w:tcMar>
              <w:bottom w:w="227" w:type="dxa"/>
            </w:tcMar>
          </w:tcPr>
          <w:p w14:paraId="5196AF60" w14:textId="77777777" w:rsidR="00AC346B" w:rsidRPr="004E3943" w:rsidRDefault="00EE709C" w:rsidP="00A55CF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left="36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Jednostka wysokociśnieniowa:</w:t>
            </w:r>
          </w:p>
          <w:p w14:paraId="1CD2DC87" w14:textId="51AB559C" w:rsidR="00AC346B" w:rsidRPr="004E3943" w:rsidRDefault="00EE709C" w:rsidP="000514C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 xml:space="preserve">Odciąć wystający odcinek gumowej osłony (pokrywa zamykająca) wentylacji zbiornika </w:t>
            </w:r>
            <w:r w:rsidR="00E51F18" w:rsidRPr="004E3943">
              <w:rPr>
                <w:lang w:val="pl"/>
              </w:rPr>
              <w:t>oleju</w:t>
            </w:r>
            <w:r w:rsidRPr="004E3943">
              <w:rPr>
                <w:lang w:val="pl"/>
              </w:rPr>
              <w:t>.</w:t>
            </w:r>
          </w:p>
          <w:p w14:paraId="6062FB09" w14:textId="77777777" w:rsidR="00AC346B" w:rsidRPr="004E3943" w:rsidRDefault="00EE709C" w:rsidP="000514CC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>Skontrolować poziom napełnienia pompy wysokociśnieniowej, ew. uzupełnić olej (typ SAE 90).</w:t>
            </w:r>
          </w:p>
        </w:tc>
        <w:tc>
          <w:tcPr>
            <w:tcW w:w="4422" w:type="dxa"/>
            <w:shd w:val="clear" w:color="auto" w:fill="auto"/>
            <w:tcMar>
              <w:bottom w:w="227" w:type="dxa"/>
            </w:tcMar>
          </w:tcPr>
          <w:p w14:paraId="504579DC" w14:textId="77777777" w:rsidR="00AC346B" w:rsidRPr="004E3943" w:rsidRDefault="001B5B90" w:rsidP="001B5B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63BB79A3" wp14:editId="2A364D24">
                  <wp:extent cx="2695575" cy="1650365"/>
                  <wp:effectExtent l="0" t="0" r="0" b="0"/>
                  <wp:docPr id="112" name="Obraz 112" descr="image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0" descr="imag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26032" w14:textId="77777777" w:rsidR="00AC346B" w:rsidRPr="004E3943" w:rsidRDefault="00EE709C" w:rsidP="00D33FE0">
      <w:pPr>
        <w:pStyle w:val="listastrz"/>
      </w:pPr>
      <w:r w:rsidRPr="004E3943">
        <w:rPr>
          <w:lang w:val="pl"/>
        </w:rPr>
        <w:t>Czyszczenie oddzielacza tłuszczu</w:t>
      </w:r>
    </w:p>
    <w:p w14:paraId="5EC1566C" w14:textId="77777777" w:rsidR="00AC346B" w:rsidRPr="004E3943" w:rsidRDefault="00EE709C" w:rsidP="00D33FE0">
      <w:pPr>
        <w:pStyle w:val="listastrz"/>
        <w:rPr>
          <w:lang w:val="pl-PL"/>
        </w:rPr>
      </w:pPr>
      <w:r w:rsidRPr="004E3943">
        <w:rPr>
          <w:lang w:val="pl"/>
        </w:rPr>
        <w:t>Podłączyć jednostkę wysokociśnieniową do zasilania elektrycznego.</w:t>
      </w:r>
    </w:p>
    <w:p w14:paraId="3A1D5B88" w14:textId="2C6900B1" w:rsidR="00AC346B" w:rsidRPr="004E3943" w:rsidRDefault="00EE709C" w:rsidP="00D33FE0">
      <w:pPr>
        <w:pStyle w:val="listastrz"/>
      </w:pPr>
      <w:r w:rsidRPr="004E3943">
        <w:rPr>
          <w:lang w:val="pl"/>
        </w:rPr>
        <w:t xml:space="preserve">Podłączyć układ sterowania do zasilania elektrycznego i ustawić tryb automatyczny (elektrozawór jednostki napełniającej otwiera się automatycznie 2x dziennie na chwilę, element </w:t>
      </w:r>
      <w:proofErr w:type="spellStart"/>
      <w:r w:rsidRPr="004E3943">
        <w:rPr>
          <w:lang w:val="pl"/>
        </w:rPr>
        <w:t>przeciwzapachowy</w:t>
      </w:r>
      <w:proofErr w:type="spellEnd"/>
      <w:r w:rsidRPr="004E3943">
        <w:rPr>
          <w:lang w:val="pl"/>
        </w:rPr>
        <w:t xml:space="preserve"> instalacji napełniającej należy zalać minimalna ilością wody, </w:t>
      </w:r>
      <w:r w:rsidRPr="004E3943">
        <w:rPr>
          <w:lang w:val="pl"/>
        </w:rPr>
        <w:br/>
      </w:r>
      <w:r w:rsidR="00E51F18" w:rsidRPr="004E3943">
        <w:rPr>
          <w:noProof/>
          <w:lang w:val="pl"/>
        </w:rPr>
        <w:drawing>
          <wp:inline distT="0" distB="0" distL="0" distR="0" wp14:anchorId="003A1947" wp14:editId="6AA08DB3">
            <wp:extent cx="214630" cy="119380"/>
            <wp:effectExtent l="0" t="0" r="0" b="0"/>
            <wp:docPr id="215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4.2.1 </w:t>
      </w:r>
      <w:r w:rsidR="004E3943">
        <w:rPr>
          <w:lang w:val="pl"/>
        </w:rPr>
        <w:t>„</w:t>
      </w:r>
      <w:r w:rsidRPr="004E3943">
        <w:rPr>
          <w:lang w:val="pl"/>
        </w:rPr>
        <w:t>Układ sterowania</w:t>
      </w:r>
      <w:r w:rsidR="00E51F18">
        <w:rPr>
          <w:lang w:val="pl"/>
        </w:rPr>
        <w:t>”</w:t>
      </w:r>
      <w:r w:rsidRPr="004E3943">
        <w:rPr>
          <w:lang w:val="pl"/>
        </w:rPr>
        <w:t>.</w:t>
      </w:r>
    </w:p>
    <w:p w14:paraId="134D3245" w14:textId="77777777" w:rsidR="00AC346B" w:rsidRPr="004E3943" w:rsidRDefault="00EE709C" w:rsidP="00D33FE0">
      <w:pPr>
        <w:pStyle w:val="listastrz"/>
        <w:rPr>
          <w:lang w:val="pl-PL"/>
        </w:rPr>
      </w:pPr>
      <w:r w:rsidRPr="004E3943">
        <w:rPr>
          <w:lang w:val="pl"/>
        </w:rPr>
        <w:t>Otworzyć zawory odcinające na instalacjach przyłączy zimnej wody jednostki napełniającej z elektrozaworem i jednostką wysokociśnieniową.</w:t>
      </w:r>
    </w:p>
    <w:p w14:paraId="138E4DF2" w14:textId="77777777" w:rsidR="007F2B77" w:rsidRPr="004E3943" w:rsidRDefault="007F2B77">
      <w:pPr>
        <w:rPr>
          <w:color w:val="auto"/>
          <w:sz w:val="2"/>
          <w:szCs w:val="2"/>
          <w:lang w:val="pl-PL"/>
        </w:rPr>
      </w:pPr>
      <w:r w:rsidRPr="004E3943">
        <w:rPr>
          <w:color w:val="auto"/>
          <w:sz w:val="2"/>
          <w:szCs w:val="2"/>
          <w:lang w:val="pl"/>
        </w:rP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0"/>
        <w:gridCol w:w="4309"/>
      </w:tblGrid>
      <w:tr w:rsidR="00DA36FF" w:rsidRPr="004E3943" w14:paraId="746E5344" w14:textId="77777777" w:rsidTr="00DA36FF">
        <w:tc>
          <w:tcPr>
            <w:tcW w:w="4190" w:type="dxa"/>
            <w:shd w:val="clear" w:color="auto" w:fill="auto"/>
            <w:tcMar>
              <w:bottom w:w="227" w:type="dxa"/>
            </w:tcMar>
          </w:tcPr>
          <w:p w14:paraId="5550FE53" w14:textId="04197F68" w:rsidR="00AC346B" w:rsidRPr="004E3943" w:rsidRDefault="00EE709C" w:rsidP="00A55CF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lastRenderedPageBreak/>
              <w:t xml:space="preserve">UWAGA </w:t>
            </w:r>
            <w:r w:rsidRPr="004E3943">
              <w:rPr>
                <w:color w:val="auto"/>
                <w:sz w:val="22"/>
                <w:lang w:val="pl"/>
              </w:rPr>
              <w:t xml:space="preserve">Pompę wysokociśnieniową załączać jedynie dla LipuMax-P -DA. W przypadku LipuMax-P -DM pompa załącza/wyłącza się dopiero podczas procesu utylizacji </w:t>
            </w:r>
            <w:r w:rsidR="004E3943">
              <w:rPr>
                <w:color w:val="auto"/>
                <w:sz w:val="22"/>
                <w:lang w:val="pl"/>
              </w:rPr>
              <w:t>„</w:t>
            </w:r>
            <w:r w:rsidRPr="004E3943">
              <w:rPr>
                <w:color w:val="auto"/>
                <w:sz w:val="22"/>
                <w:lang w:val="pl"/>
              </w:rPr>
              <w:t>WŁ/WYŁ</w:t>
            </w:r>
            <w:r w:rsidR="00E51F18">
              <w:rPr>
                <w:color w:val="auto"/>
                <w:sz w:val="22"/>
                <w:lang w:val="pl"/>
              </w:rPr>
              <w:t>”</w:t>
            </w:r>
            <w:r w:rsidRPr="004E3943">
              <w:rPr>
                <w:color w:val="auto"/>
                <w:sz w:val="22"/>
                <w:lang w:val="pl"/>
              </w:rPr>
              <w:t xml:space="preserve">, </w:t>
            </w:r>
            <w:r w:rsidRPr="004E3943">
              <w:rPr>
                <w:noProof/>
                <w:lang w:val="pl"/>
              </w:rPr>
              <w:drawing>
                <wp:inline distT="0" distB="0" distL="0" distR="0" wp14:anchorId="4FE858F0" wp14:editId="1FA8C61C">
                  <wp:extent cx="219710" cy="124460"/>
                  <wp:effectExtent l="0" t="0" r="0" b="0"/>
                  <wp:docPr id="113" name="Obraz 113" descr="image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3" descr="imag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3943">
              <w:rPr>
                <w:color w:val="auto"/>
                <w:sz w:val="22"/>
                <w:lang w:val="pl"/>
              </w:rPr>
              <w:t xml:space="preserve"> rozdz. 4.3.4 </w:t>
            </w:r>
            <w:r w:rsidR="004E3943">
              <w:rPr>
                <w:color w:val="auto"/>
                <w:sz w:val="22"/>
                <w:lang w:val="pl"/>
              </w:rPr>
              <w:t>„</w:t>
            </w:r>
            <w:r w:rsidRPr="004E3943">
              <w:rPr>
                <w:color w:val="auto"/>
                <w:sz w:val="22"/>
                <w:lang w:val="pl"/>
              </w:rPr>
              <w:t>Stopień wyposażenia 2/LipuMax-P -DM“.</w:t>
            </w:r>
          </w:p>
          <w:p w14:paraId="1F39A5F3" w14:textId="4F4C1AC3" w:rsidR="00AC346B" w:rsidRPr="004E3943" w:rsidRDefault="00EE709C" w:rsidP="007B601F">
            <w:pPr>
              <w:pStyle w:val="listastrz"/>
              <w:rPr>
                <w:lang w:val="pl-PL"/>
              </w:rPr>
            </w:pPr>
            <w:r w:rsidRPr="004E3943">
              <w:rPr>
                <w:lang w:val="pl"/>
              </w:rPr>
              <w:t xml:space="preserve">Włączyć przełącznik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WŁ/WYŁ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 xml:space="preserve"> pompy wysokociśnieniowej.</w:t>
            </w:r>
          </w:p>
        </w:tc>
        <w:tc>
          <w:tcPr>
            <w:tcW w:w="4309" w:type="dxa"/>
            <w:shd w:val="clear" w:color="auto" w:fill="auto"/>
            <w:tcMar>
              <w:bottom w:w="227" w:type="dxa"/>
            </w:tcMar>
          </w:tcPr>
          <w:p w14:paraId="01A00F0F" w14:textId="77777777" w:rsidR="00AC346B" w:rsidRPr="004E3943" w:rsidRDefault="007F2B77" w:rsidP="007F2B77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jc w:val="right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8C4D6A6" wp14:editId="226B53CE">
                  <wp:extent cx="2707640" cy="1674495"/>
                  <wp:effectExtent l="0" t="0" r="0" b="0"/>
                  <wp:docPr id="114" name="Obraz 114" descr="image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5" descr="imag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D46F9" w14:textId="754AE370" w:rsidR="00AC346B" w:rsidRPr="004E3943" w:rsidRDefault="00EE709C" w:rsidP="00CC2AA6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36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Jeśli separator tłuszczu nie jest po instalacji wzgl. próbie szczelności wypełniony minimalną ilością wody, wówczas można opuścić kolejny krok roboczy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Napełnianie</w:t>
      </w:r>
      <w:r w:rsidR="004E3943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>.</w:t>
      </w:r>
    </w:p>
    <w:p w14:paraId="2C1899CC" w14:textId="77777777" w:rsidR="00AC346B" w:rsidRPr="004E3943" w:rsidRDefault="00EE709C" w:rsidP="00CC2AA6">
      <w:pPr>
        <w:pStyle w:val="listastrz"/>
        <w:rPr>
          <w:lang w:val="pl-PL"/>
        </w:rPr>
      </w:pPr>
      <w:r w:rsidRPr="004E3943">
        <w:rPr>
          <w:lang w:val="pl"/>
        </w:rPr>
        <w:t>Napełnić separator tłuszczu do poziomu stojącej wody (spód rury króćca odpływu) świeżą wodą:</w:t>
      </w:r>
    </w:p>
    <w:p w14:paraId="46D0EAB2" w14:textId="77777777" w:rsidR="00AC346B" w:rsidRPr="004E3943" w:rsidRDefault="00EE709C" w:rsidP="00CC2AA6">
      <w:pPr>
        <w:pStyle w:val="Akapitzlist"/>
        <w:ind w:left="714"/>
        <w:rPr>
          <w:lang w:val="pl-PL"/>
        </w:rPr>
      </w:pPr>
      <w:r w:rsidRPr="004E3943">
        <w:rPr>
          <w:lang w:val="pl"/>
        </w:rPr>
        <w:t>Wszystkie typy: przez otwór serwisowy (system nasadek)</w:t>
      </w:r>
    </w:p>
    <w:p w14:paraId="57C8825C" w14:textId="77777777" w:rsidR="00AC346B" w:rsidRPr="004E3943" w:rsidRDefault="00EE709C" w:rsidP="00CC2AA6">
      <w:pPr>
        <w:pStyle w:val="Akapitzlist"/>
        <w:ind w:left="714"/>
        <w:rPr>
          <w:lang w:val="pl-PL"/>
        </w:rPr>
      </w:pPr>
      <w:r w:rsidRPr="004E3943">
        <w:rPr>
          <w:lang w:val="pl"/>
        </w:rPr>
        <w:t>Alternatywnie w przypadku typu DM: za pośrednictwem zaworu kulowego jednostki napełniającej</w:t>
      </w:r>
    </w:p>
    <w:p w14:paraId="423DD924" w14:textId="7E8C9535" w:rsidR="00AC346B" w:rsidRPr="004E3943" w:rsidRDefault="00EE709C" w:rsidP="00CC2AA6">
      <w:pPr>
        <w:pStyle w:val="Akapitzlist"/>
        <w:ind w:left="714"/>
        <w:rPr>
          <w:lang w:val="pl-PL"/>
        </w:rPr>
      </w:pPr>
      <w:r w:rsidRPr="004E3943">
        <w:rPr>
          <w:lang w:val="pl"/>
        </w:rPr>
        <w:t xml:space="preserve">Alternatywnie w przypadku typu DA: Wprowadzić automatyczne doprowadzanie świeżej wody, </w:t>
      </w:r>
      <w:r w:rsidRPr="004E3943">
        <w:rPr>
          <w:lang w:val="pl"/>
        </w:rPr>
        <w:br/>
      </w:r>
      <w:r w:rsidR="00E51F18" w:rsidRPr="004E3943">
        <w:rPr>
          <w:noProof/>
          <w:lang w:val="pl"/>
        </w:rPr>
        <w:drawing>
          <wp:inline distT="0" distB="0" distL="0" distR="0" wp14:anchorId="0A7AD3D7" wp14:editId="6B4CDB79">
            <wp:extent cx="214630" cy="119380"/>
            <wp:effectExtent l="0" t="0" r="0" b="0"/>
            <wp:docPr id="21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4.2.1 </w:t>
      </w:r>
      <w:r w:rsidR="004E3943">
        <w:rPr>
          <w:lang w:val="pl"/>
        </w:rPr>
        <w:t>„</w:t>
      </w:r>
      <w:r w:rsidRPr="004E3943">
        <w:rPr>
          <w:lang w:val="pl"/>
        </w:rPr>
        <w:t>Układ sterowania</w:t>
      </w:r>
      <w:r w:rsidR="00E51F18">
        <w:rPr>
          <w:lang w:val="pl"/>
        </w:rPr>
        <w:t>”</w:t>
      </w:r>
      <w:r w:rsidRPr="004E3943">
        <w:rPr>
          <w:lang w:val="pl"/>
        </w:rPr>
        <w:t xml:space="preserve">. Świeża woda przepływa przez </w:t>
      </w:r>
      <w:r w:rsidR="004E3943">
        <w:rPr>
          <w:lang w:val="pl"/>
        </w:rPr>
        <w:t>„</w:t>
      </w:r>
      <w:r w:rsidRPr="004E3943">
        <w:rPr>
          <w:lang w:val="pl"/>
        </w:rPr>
        <w:t>czas napełniania</w:t>
      </w:r>
      <w:r w:rsidR="004E3943">
        <w:rPr>
          <w:lang w:val="pl"/>
        </w:rPr>
        <w:t>”</w:t>
      </w:r>
      <w:r w:rsidRPr="004E3943">
        <w:rPr>
          <w:lang w:val="pl"/>
        </w:rPr>
        <w:t xml:space="preserve">, </w:t>
      </w:r>
      <w:r w:rsidRPr="004E3943">
        <w:rPr>
          <w:lang w:val="pl"/>
        </w:rPr>
        <w:br/>
      </w:r>
      <w:r w:rsidR="00E51F18" w:rsidRPr="004E3943">
        <w:rPr>
          <w:noProof/>
          <w:lang w:val="pl"/>
        </w:rPr>
        <w:drawing>
          <wp:inline distT="0" distB="0" distL="0" distR="0" wp14:anchorId="251D95F4" wp14:editId="2E9FA1EC">
            <wp:extent cx="214630" cy="119380"/>
            <wp:effectExtent l="0" t="0" r="0" b="0"/>
            <wp:docPr id="213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4.2.3 </w:t>
      </w:r>
      <w:r w:rsidR="004E3943">
        <w:rPr>
          <w:lang w:val="pl"/>
        </w:rPr>
        <w:t>„</w:t>
      </w:r>
      <w:r w:rsidRPr="004E3943">
        <w:rPr>
          <w:lang w:val="pl"/>
        </w:rPr>
        <w:t>Wartości nastaw przy rozruchu</w:t>
      </w:r>
      <w:r w:rsidR="00E51F18">
        <w:rPr>
          <w:lang w:val="pl"/>
        </w:rPr>
        <w:t>”</w:t>
      </w:r>
      <w:r w:rsidRPr="004E3943">
        <w:rPr>
          <w:lang w:val="pl"/>
        </w:rPr>
        <w:t xml:space="preserve"> do separatora tłuszczu wzgl. poziom wody wzrasta automatycznie do ok. 2/3 pojemności zbiornika.</w:t>
      </w:r>
    </w:p>
    <w:p w14:paraId="59C00C20" w14:textId="77777777" w:rsidR="00AC346B" w:rsidRPr="004E3943" w:rsidRDefault="00EE709C" w:rsidP="00CC2AA6">
      <w:pPr>
        <w:pStyle w:val="listastrz"/>
      </w:pPr>
      <w:r w:rsidRPr="004E3943">
        <w:rPr>
          <w:lang w:val="pl"/>
        </w:rPr>
        <w:t>Zamknąć otwór serwisowy.</w:t>
      </w:r>
    </w:p>
    <w:p w14:paraId="379DFD7E" w14:textId="77777777" w:rsidR="00AC346B" w:rsidRPr="004E3943" w:rsidRDefault="00EE709C" w:rsidP="00CC2AA6">
      <w:pPr>
        <w:pStyle w:val="listastrz"/>
        <w:rPr>
          <w:lang w:val="pl-PL"/>
        </w:rPr>
      </w:pPr>
      <w:r w:rsidRPr="004E3943">
        <w:rPr>
          <w:lang w:val="pl"/>
        </w:rPr>
        <w:t>Otworzyć zasuwy na instalacji doprowadzającej i odpływowej (jeśli są na wyposażeniu).</w:t>
      </w:r>
    </w:p>
    <w:p w14:paraId="4312AAC2" w14:textId="073260C6" w:rsidR="00AC346B" w:rsidRPr="004E3943" w:rsidRDefault="00EE709C" w:rsidP="00CC2AA6">
      <w:pPr>
        <w:pStyle w:val="listastrz"/>
      </w:pPr>
      <w:r w:rsidRPr="004E3943">
        <w:rPr>
          <w:lang w:val="pl"/>
        </w:rPr>
        <w:t>W przypadku wariantu z wyposażeniem utylizacyjnym i czyszczącym: Realizacja ruchu próbnego,</w:t>
      </w:r>
      <w:r w:rsidRPr="004E3943">
        <w:rPr>
          <w:lang w:val="pl"/>
        </w:rPr>
        <w:br/>
        <w:t xml:space="preserve"> </w:t>
      </w:r>
      <w:r w:rsidR="00E51F18" w:rsidRPr="004E3943">
        <w:rPr>
          <w:noProof/>
          <w:lang w:val="pl"/>
        </w:rPr>
        <w:drawing>
          <wp:inline distT="0" distB="0" distL="0" distR="0" wp14:anchorId="7B0E89FA" wp14:editId="76C1E31A">
            <wp:extent cx="214630" cy="119380"/>
            <wp:effectExtent l="0" t="0" r="0" b="0"/>
            <wp:docPr id="212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rozdz. 4.3 </w:t>
      </w:r>
      <w:r w:rsidR="004E3943">
        <w:rPr>
          <w:lang w:val="pl"/>
        </w:rPr>
        <w:t>„</w:t>
      </w:r>
      <w:r w:rsidRPr="004E3943">
        <w:rPr>
          <w:lang w:val="pl"/>
        </w:rPr>
        <w:t>Opróżnianie i czyszczenie</w:t>
      </w:r>
      <w:r w:rsidR="00E51F18">
        <w:rPr>
          <w:lang w:val="pl"/>
        </w:rPr>
        <w:t>”</w:t>
      </w:r>
      <w:r w:rsidRPr="004E3943">
        <w:rPr>
          <w:lang w:val="pl"/>
        </w:rPr>
        <w:t>.</w:t>
      </w:r>
    </w:p>
    <w:p w14:paraId="3E2DA21A" w14:textId="77777777" w:rsidR="00FA6FCA" w:rsidRPr="004E3943" w:rsidRDefault="00FA6FCA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left="360"/>
        <w:rPr>
          <w:color w:val="auto"/>
          <w:sz w:val="22"/>
        </w:rPr>
      </w:pPr>
    </w:p>
    <w:p w14:paraId="77B0A02D" w14:textId="77777777" w:rsidR="00D737C3" w:rsidRPr="004E3943" w:rsidRDefault="00D737C3">
      <w:pPr>
        <w:rPr>
          <w:rFonts w:ascii="Arial Narrow" w:eastAsia="Arial Narrow" w:hAnsi="Arial Narrow" w:cs="Arial Narrow"/>
          <w:color w:val="auto"/>
          <w:sz w:val="22"/>
          <w:szCs w:val="21"/>
        </w:rPr>
      </w:pPr>
      <w:r w:rsidRPr="004E3943">
        <w:rPr>
          <w:color w:val="auto"/>
          <w:sz w:val="22"/>
          <w:lang w:val="pl"/>
        </w:rPr>
        <w:br w:type="page"/>
      </w:r>
    </w:p>
    <w:p w14:paraId="4DFDCB4B" w14:textId="77777777" w:rsidR="00AC346B" w:rsidRPr="004E3943" w:rsidRDefault="00063B68" w:rsidP="004E6404">
      <w:pPr>
        <w:pStyle w:val="Nagwek2"/>
      </w:pPr>
      <w:bookmarkStart w:id="102" w:name="bookmark57"/>
      <w:bookmarkStart w:id="103" w:name="_Toc77679092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4.2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Układ sterowania układu oddzielania tłuszczu</w:t>
      </w:r>
      <w:bookmarkEnd w:id="102"/>
      <w:bookmarkEnd w:id="103"/>
    </w:p>
    <w:p w14:paraId="1C6CDA49" w14:textId="77777777" w:rsidR="00AC346B" w:rsidRPr="004E3943" w:rsidRDefault="00063B68" w:rsidP="004E6404">
      <w:pPr>
        <w:pStyle w:val="Nagwek3"/>
      </w:pPr>
      <w:bookmarkStart w:id="104" w:name="bookmark58"/>
      <w:bookmarkStart w:id="105" w:name="_Toc77679093"/>
      <w:r w:rsidRPr="004E3943">
        <w:rPr>
          <w:rStyle w:val="Nagwek32"/>
          <w:rFonts w:ascii="Arial" w:hAnsi="Arial"/>
          <w:b/>
          <w:bCs/>
          <w:color w:val="auto"/>
          <w:lang w:val="pl"/>
        </w:rPr>
        <w:t>4.2.1</w:t>
      </w:r>
      <w:r w:rsidRPr="004E3943">
        <w:rPr>
          <w:rStyle w:val="Nagwek32"/>
          <w:rFonts w:ascii="Arial" w:hAnsi="Arial"/>
          <w:b/>
          <w:bCs/>
          <w:color w:val="auto"/>
          <w:lang w:val="pl"/>
        </w:rPr>
        <w:tab/>
        <w:t>Układ sterowania</w:t>
      </w:r>
      <w:bookmarkEnd w:id="104"/>
      <w:bookmarkEnd w:id="105"/>
    </w:p>
    <w:p w14:paraId="16FED46D" w14:textId="77777777" w:rsidR="00AC346B" w:rsidRPr="004E3943" w:rsidRDefault="00EE709C" w:rsidP="002D46EA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outlineLvl w:val="9"/>
        <w:rPr>
          <w:rFonts w:ascii="Arial" w:hAnsi="Arial"/>
          <w:color w:val="auto"/>
          <w:sz w:val="22"/>
        </w:rPr>
      </w:pPr>
      <w:bookmarkStart w:id="106" w:name="bookmark59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Elementy obsługowe i wskaźniki</w:t>
      </w:r>
      <w:bookmarkEnd w:id="106"/>
    </w:p>
    <w:p w14:paraId="49280C06" w14:textId="77777777" w:rsidR="00AC346B" w:rsidRPr="004E3943" w:rsidRDefault="00EE709C" w:rsidP="002D46EA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Nieopisane na kasecie obsługowej elementy obsługowe i wskaźnikowe nie posiadają funkcji.</w:t>
      </w:r>
    </w:p>
    <w:p w14:paraId="20622563" w14:textId="149FDDF8" w:rsidR="00AC346B" w:rsidRPr="004E3943" w:rsidRDefault="00E51F18" w:rsidP="002D46EA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18"/>
          <w:szCs w:val="16"/>
        </w:rPr>
      </w:pPr>
      <w:r w:rsidRPr="004E3943">
        <w:rPr>
          <w:noProof/>
          <w:color w:val="auto"/>
          <w:sz w:val="18"/>
          <w:szCs w:val="16"/>
          <w:lang w:val="pl"/>
        </w:rPr>
        <w:drawing>
          <wp:inline distT="0" distB="0" distL="0" distR="0" wp14:anchorId="77D041F0" wp14:editId="11C383B1">
            <wp:extent cx="4659630" cy="5287645"/>
            <wp:effectExtent l="0" t="0" r="0" b="0"/>
            <wp:docPr id="21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0D52" w14:textId="77777777" w:rsidR="002D46EA" w:rsidRPr="004E3943" w:rsidRDefault="002D46EA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5"/>
      </w:tblGrid>
      <w:tr w:rsidR="00127E07" w:rsidRPr="004E3943" w14:paraId="3C028279" w14:textId="77777777" w:rsidTr="00127E07">
        <w:tc>
          <w:tcPr>
            <w:tcW w:w="4323" w:type="dxa"/>
          </w:tcPr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59"/>
              <w:gridCol w:w="225"/>
              <w:gridCol w:w="3542"/>
            </w:tblGrid>
            <w:tr w:rsidR="00127E07" w:rsidRPr="004E3943" w14:paraId="6BA510B8" w14:textId="77777777" w:rsidTr="00DE3564">
              <w:tc>
                <w:tcPr>
                  <w:tcW w:w="264" w:type="dxa"/>
                  <w:shd w:val="clear" w:color="auto" w:fill="auto"/>
                </w:tcPr>
                <w:p w14:paraId="0AA8F223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lastRenderedPageBreak/>
                    <w:t>1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0E5DD932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41621AA5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Kaseta obsługowa</w:t>
                  </w:r>
                </w:p>
              </w:tc>
            </w:tr>
            <w:tr w:rsidR="00127E07" w:rsidRPr="004E3943" w14:paraId="0C1C52DB" w14:textId="77777777" w:rsidTr="00DE3564">
              <w:tc>
                <w:tcPr>
                  <w:tcW w:w="264" w:type="dxa"/>
                  <w:shd w:val="clear" w:color="auto" w:fill="auto"/>
                </w:tcPr>
                <w:p w14:paraId="367F4873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4C0B22F1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6248561C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Pokrętło: Wybór punktów menu</w:t>
                  </w:r>
                </w:p>
              </w:tc>
            </w:tr>
            <w:tr w:rsidR="00127E07" w:rsidRPr="004E3943" w14:paraId="7D3735AF" w14:textId="77777777" w:rsidTr="00DE3564">
              <w:tc>
                <w:tcPr>
                  <w:tcW w:w="264" w:type="dxa"/>
                  <w:shd w:val="clear" w:color="auto" w:fill="auto"/>
                </w:tcPr>
                <w:p w14:paraId="35A35781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5660AF54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5632FD96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Pole wyświetlacza</w:t>
                  </w:r>
                </w:p>
              </w:tc>
            </w:tr>
            <w:tr w:rsidR="00127E07" w:rsidRPr="004E3943" w14:paraId="4691803D" w14:textId="77777777" w:rsidTr="00DE3564">
              <w:tc>
                <w:tcPr>
                  <w:tcW w:w="264" w:type="dxa"/>
                  <w:shd w:val="clear" w:color="auto" w:fill="auto"/>
                </w:tcPr>
                <w:p w14:paraId="4A1384BE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4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69D844C3" w14:textId="77777777" w:rsidR="00127E07" w:rsidRPr="004E3943" w:rsidRDefault="00127E07" w:rsidP="00DE3564">
                  <w:pPr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rPr>
                      <w:rFonts w:ascii="Arial Narrow" w:hAnsi="Arial Narrow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749" w:type="dxa"/>
                  <w:shd w:val="clear" w:color="auto" w:fill="auto"/>
                </w:tcPr>
                <w:p w14:paraId="28D2E194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Obrócić kluczyk przełącznika i przytrzymać przez ok. 1 sekundy Rozpoczęcie programu</w:t>
                  </w:r>
                </w:p>
                <w:p w14:paraId="3D24C475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Obrócić kluczyk przełącznika i przytrzymać przez ok. 3 sekundy Koniec programu</w:t>
                  </w:r>
                </w:p>
              </w:tc>
            </w:tr>
            <w:tr w:rsidR="00127E07" w:rsidRPr="004E3943" w14:paraId="645546B0" w14:textId="77777777" w:rsidTr="00DE3564">
              <w:tc>
                <w:tcPr>
                  <w:tcW w:w="264" w:type="dxa"/>
                  <w:shd w:val="clear" w:color="auto" w:fill="auto"/>
                </w:tcPr>
                <w:p w14:paraId="56F185CA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5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0AA68A3A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32117F81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Przycisk: Tryb automatyczny czyszczenia wewnętrznego</w:t>
                  </w:r>
                </w:p>
              </w:tc>
            </w:tr>
            <w:tr w:rsidR="00127E07" w:rsidRPr="004E3943" w14:paraId="7FFFC368" w14:textId="77777777" w:rsidTr="00DE3564">
              <w:tc>
                <w:tcPr>
                  <w:tcW w:w="264" w:type="dxa"/>
                  <w:shd w:val="clear" w:color="auto" w:fill="auto"/>
                </w:tcPr>
                <w:p w14:paraId="3685AB13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6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4100C946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5636664F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Przycisk: WYŁ Czyszczenie wewnętrzne</w:t>
                  </w:r>
                </w:p>
              </w:tc>
            </w:tr>
            <w:tr w:rsidR="00127E07" w:rsidRPr="004E3943" w14:paraId="29257C3E" w14:textId="77777777" w:rsidTr="00DE3564">
              <w:tc>
                <w:tcPr>
                  <w:tcW w:w="264" w:type="dxa"/>
                  <w:shd w:val="clear" w:color="auto" w:fill="auto"/>
                </w:tcPr>
                <w:p w14:paraId="11F85D67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7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0023EC33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7D290158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Przycisk: Tryb ręczny czyszczenia wewnętrznego</w:t>
                  </w:r>
                </w:p>
              </w:tc>
            </w:tr>
            <w:tr w:rsidR="00127E07" w:rsidRPr="004E3943" w14:paraId="51D3995C" w14:textId="77777777" w:rsidTr="00DE3564">
              <w:tc>
                <w:tcPr>
                  <w:tcW w:w="264" w:type="dxa"/>
                  <w:shd w:val="clear" w:color="auto" w:fill="auto"/>
                </w:tcPr>
                <w:p w14:paraId="1E1C0E59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8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355F2C2C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1F2E6489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Przycisk: Tryb automatyczny napełniania</w:t>
                  </w:r>
                </w:p>
              </w:tc>
            </w:tr>
            <w:tr w:rsidR="00127E07" w:rsidRPr="004E3943" w14:paraId="7AE02CF1" w14:textId="77777777" w:rsidTr="00DE3564">
              <w:tc>
                <w:tcPr>
                  <w:tcW w:w="264" w:type="dxa"/>
                  <w:shd w:val="clear" w:color="auto" w:fill="auto"/>
                </w:tcPr>
                <w:p w14:paraId="3DAF441A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9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07D45F95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79638B33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Przycisk: WYŁ napełnianie</w:t>
                  </w:r>
                </w:p>
              </w:tc>
            </w:tr>
            <w:tr w:rsidR="00127E07" w:rsidRPr="004E3943" w14:paraId="20B83C0D" w14:textId="77777777" w:rsidTr="00DE3564">
              <w:tc>
                <w:tcPr>
                  <w:tcW w:w="264" w:type="dxa"/>
                  <w:shd w:val="clear" w:color="auto" w:fill="auto"/>
                </w:tcPr>
                <w:p w14:paraId="05291EDA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10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15914A12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01D342D9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Przycisk: Tryb ręczny napełniania</w:t>
                  </w:r>
                </w:p>
              </w:tc>
            </w:tr>
            <w:tr w:rsidR="00127E07" w:rsidRPr="004E3943" w14:paraId="68718498" w14:textId="77777777" w:rsidTr="00DE3564">
              <w:tc>
                <w:tcPr>
                  <w:tcW w:w="264" w:type="dxa"/>
                  <w:shd w:val="clear" w:color="auto" w:fill="auto"/>
                </w:tcPr>
                <w:p w14:paraId="56E4818F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11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174B3CB1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749" w:type="dxa"/>
                  <w:shd w:val="clear" w:color="auto" w:fill="auto"/>
                </w:tcPr>
                <w:p w14:paraId="3C6421CD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Usterka, czyszczenie wewnętrzne</w:t>
                  </w:r>
                </w:p>
              </w:tc>
            </w:tr>
            <w:tr w:rsidR="00127E07" w:rsidRPr="004E3943" w14:paraId="73DB313E" w14:textId="77777777" w:rsidTr="00DE3564">
              <w:tc>
                <w:tcPr>
                  <w:tcW w:w="264" w:type="dxa"/>
                  <w:shd w:val="clear" w:color="auto" w:fill="auto"/>
                </w:tcPr>
                <w:p w14:paraId="65F8B43A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12</w:t>
                  </w:r>
                </w:p>
              </w:tc>
              <w:tc>
                <w:tcPr>
                  <w:tcW w:w="235" w:type="dxa"/>
                  <w:shd w:val="clear" w:color="auto" w:fill="auto"/>
                </w:tcPr>
                <w:p w14:paraId="1126FC53" w14:textId="77777777" w:rsidR="00127E07" w:rsidRPr="004E3943" w:rsidRDefault="00127E07" w:rsidP="00DE3564">
                  <w:pPr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rPr>
                      <w:rFonts w:ascii="Arial Narrow" w:hAnsi="Arial Narrow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749" w:type="dxa"/>
                  <w:shd w:val="clear" w:color="auto" w:fill="auto"/>
                </w:tcPr>
                <w:p w14:paraId="1FAABB2B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Kontrolka LED miga: Tryb ręczny czyszczenia wewnętrznego aktywny, świeci się kontrolka LED: Tryb automatyczny czyszczenia wewnętrznego aktywny</w:t>
                  </w:r>
                </w:p>
              </w:tc>
            </w:tr>
          </w:tbl>
          <w:p w14:paraId="3AFD0272" w14:textId="77777777" w:rsidR="00127E07" w:rsidRPr="004E3943" w:rsidRDefault="00127E07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8"/>
                <w:szCs w:val="16"/>
                <w:lang w:val="pl-PL"/>
              </w:rPr>
            </w:pPr>
          </w:p>
        </w:tc>
        <w:tc>
          <w:tcPr>
            <w:tcW w:w="4324" w:type="dxa"/>
          </w:tcPr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74"/>
              <w:gridCol w:w="215"/>
              <w:gridCol w:w="3540"/>
            </w:tblGrid>
            <w:tr w:rsidR="00127E07" w:rsidRPr="004E3943" w14:paraId="0A9DE6F6" w14:textId="77777777" w:rsidTr="00DE3564">
              <w:tc>
                <w:tcPr>
                  <w:tcW w:w="278" w:type="dxa"/>
                  <w:shd w:val="clear" w:color="auto" w:fill="auto"/>
                </w:tcPr>
                <w:p w14:paraId="1753B10C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13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00BBE6D7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4393728A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Usterka</w:t>
                  </w:r>
                </w:p>
              </w:tc>
            </w:tr>
            <w:tr w:rsidR="00127E07" w:rsidRPr="004E3943" w14:paraId="15824DC4" w14:textId="77777777" w:rsidTr="00DE3564">
              <w:tc>
                <w:tcPr>
                  <w:tcW w:w="278" w:type="dxa"/>
                  <w:shd w:val="clear" w:color="auto" w:fill="auto"/>
                </w:tcPr>
                <w:p w14:paraId="66B22D9A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14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5C8C5CA9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vertAlign w:val="superscript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0FCBB8EE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Kontrolka LED miga: Tryb ręczny napełniania aktywny, świeci się kontrolka LED: Tryb automatyczny napełniania aktywny</w:t>
                  </w:r>
                </w:p>
              </w:tc>
            </w:tr>
            <w:tr w:rsidR="00127E07" w:rsidRPr="004E3943" w14:paraId="05216EFB" w14:textId="77777777" w:rsidTr="00DE3564">
              <w:tc>
                <w:tcPr>
                  <w:tcW w:w="278" w:type="dxa"/>
                  <w:shd w:val="clear" w:color="auto" w:fill="auto"/>
                </w:tcPr>
                <w:p w14:paraId="42EE20BC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15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446A9F8B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497769C4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Pole z informacjami</w:t>
                  </w:r>
                </w:p>
              </w:tc>
            </w:tr>
            <w:tr w:rsidR="00127E07" w:rsidRPr="004E3943" w14:paraId="664983F1" w14:textId="77777777" w:rsidTr="00DE3564">
              <w:tc>
                <w:tcPr>
                  <w:tcW w:w="278" w:type="dxa"/>
                  <w:shd w:val="clear" w:color="auto" w:fill="auto"/>
                </w:tcPr>
                <w:p w14:paraId="6EAB4070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16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3AD3FDCD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71BC77B6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Obudowa</w:t>
                  </w:r>
                </w:p>
              </w:tc>
            </w:tr>
            <w:tr w:rsidR="00127E07" w:rsidRPr="004E3943" w14:paraId="2734F2F7" w14:textId="77777777" w:rsidTr="00DE3564">
              <w:tc>
                <w:tcPr>
                  <w:tcW w:w="278" w:type="dxa"/>
                  <w:shd w:val="clear" w:color="auto" w:fill="auto"/>
                </w:tcPr>
                <w:p w14:paraId="2D579416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17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13D8DA2D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01369D16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Klapa przednia</w:t>
                  </w:r>
                </w:p>
              </w:tc>
            </w:tr>
            <w:tr w:rsidR="00127E07" w:rsidRPr="004E3943" w14:paraId="34EF8C05" w14:textId="77777777" w:rsidTr="00DE3564">
              <w:tc>
                <w:tcPr>
                  <w:tcW w:w="278" w:type="dxa"/>
                  <w:shd w:val="clear" w:color="auto" w:fill="auto"/>
                </w:tcPr>
                <w:p w14:paraId="3559BA62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18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4E501FF9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72E777E5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Przycisk: Awaryjne wyłączenie</w:t>
                  </w:r>
                </w:p>
              </w:tc>
            </w:tr>
            <w:tr w:rsidR="00127E07" w:rsidRPr="004E3943" w14:paraId="55F6FBB7" w14:textId="77777777" w:rsidTr="00DE3564">
              <w:tc>
                <w:tcPr>
                  <w:tcW w:w="278" w:type="dxa"/>
                  <w:shd w:val="clear" w:color="auto" w:fill="auto"/>
                </w:tcPr>
                <w:p w14:paraId="64DB7128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19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51910776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43D82457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Koniec programu</w:t>
                  </w:r>
                </w:p>
              </w:tc>
            </w:tr>
            <w:tr w:rsidR="00127E07" w:rsidRPr="004E3943" w14:paraId="7D98E48A" w14:textId="77777777" w:rsidTr="00DE3564">
              <w:tc>
                <w:tcPr>
                  <w:tcW w:w="278" w:type="dxa"/>
                  <w:shd w:val="clear" w:color="auto" w:fill="auto"/>
                </w:tcPr>
                <w:p w14:paraId="7F237AB6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20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0F279327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7C44FC88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Kontrolka LED miga: Punkt programu utylizacji aktywny</w:t>
                  </w:r>
                </w:p>
              </w:tc>
            </w:tr>
            <w:tr w:rsidR="00127E07" w:rsidRPr="004E3943" w14:paraId="26242D94" w14:textId="77777777" w:rsidTr="00DE3564">
              <w:tc>
                <w:tcPr>
                  <w:tcW w:w="278" w:type="dxa"/>
                  <w:shd w:val="clear" w:color="auto" w:fill="auto"/>
                </w:tcPr>
                <w:p w14:paraId="6D847B24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21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0E74FB68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38DD8AD7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Kontrolka LED miga: Punkt programu czyszczenia aktywny</w:t>
                  </w:r>
                </w:p>
              </w:tc>
            </w:tr>
            <w:tr w:rsidR="00127E07" w:rsidRPr="004E3943" w14:paraId="48A192E7" w14:textId="77777777" w:rsidTr="00DE3564">
              <w:tc>
                <w:tcPr>
                  <w:tcW w:w="278" w:type="dxa"/>
                  <w:shd w:val="clear" w:color="auto" w:fill="auto"/>
                </w:tcPr>
                <w:p w14:paraId="54F54794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22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60C7D72C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6D96AE17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Uruchomienie programu</w:t>
                  </w:r>
                </w:p>
              </w:tc>
            </w:tr>
            <w:tr w:rsidR="00127E07" w:rsidRPr="004E3943" w14:paraId="438BB2F3" w14:textId="77777777" w:rsidTr="00DE3564">
              <w:tc>
                <w:tcPr>
                  <w:tcW w:w="278" w:type="dxa"/>
                  <w:shd w:val="clear" w:color="auto" w:fill="auto"/>
                </w:tcPr>
                <w:p w14:paraId="798D8D25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23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466CAD7E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524887B9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Punkt programu napełniania aktywny</w:t>
                  </w:r>
                </w:p>
              </w:tc>
            </w:tr>
            <w:tr w:rsidR="00127E07" w:rsidRPr="004E3943" w14:paraId="12B1E273" w14:textId="77777777" w:rsidTr="00DE3564">
              <w:tc>
                <w:tcPr>
                  <w:tcW w:w="278" w:type="dxa"/>
                  <w:shd w:val="clear" w:color="auto" w:fill="auto"/>
                </w:tcPr>
                <w:p w14:paraId="615CFFF3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24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47D3E7CA" w14:textId="77777777" w:rsidR="00127E07" w:rsidRPr="004E3943" w:rsidRDefault="00127E07" w:rsidP="00DE3564">
                  <w:pPr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rPr>
                      <w:rFonts w:ascii="Arial Narrow" w:hAnsi="Arial Narrow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67" w:type="dxa"/>
                  <w:shd w:val="clear" w:color="auto" w:fill="auto"/>
                </w:tcPr>
                <w:p w14:paraId="27701A68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Wcisnąć na chwilę przycisk: Potwierdzić ustawienie menu, wcisnąć przycisk na ok. 2 sekundy: Zatwierdzanie usterki</w:t>
                  </w:r>
                </w:p>
              </w:tc>
            </w:tr>
            <w:tr w:rsidR="00127E07" w:rsidRPr="004E3943" w14:paraId="299DBB91" w14:textId="77777777" w:rsidTr="00DE3564">
              <w:tc>
                <w:tcPr>
                  <w:tcW w:w="278" w:type="dxa"/>
                  <w:shd w:val="clear" w:color="auto" w:fill="auto"/>
                </w:tcPr>
                <w:p w14:paraId="4D490103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25</w:t>
                  </w:r>
                </w:p>
              </w:tc>
              <w:tc>
                <w:tcPr>
                  <w:tcW w:w="221" w:type="dxa"/>
                  <w:shd w:val="clear" w:color="auto" w:fill="auto"/>
                </w:tcPr>
                <w:p w14:paraId="04B8A284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3A3F4DF0" w14:textId="77777777" w:rsidR="00127E07" w:rsidRPr="004E3943" w:rsidRDefault="00127E07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Przewód zasilający (dł. 1,5 m) z wtyczką CEE wraz z przemiennikiem faz</w:t>
                  </w:r>
                </w:p>
              </w:tc>
            </w:tr>
          </w:tbl>
          <w:p w14:paraId="2331792D" w14:textId="77777777" w:rsidR="00127E07" w:rsidRPr="004E3943" w:rsidRDefault="00127E07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8"/>
                <w:szCs w:val="16"/>
                <w:lang w:val="pl-PL"/>
              </w:rPr>
            </w:pPr>
          </w:p>
        </w:tc>
      </w:tr>
    </w:tbl>
    <w:p w14:paraId="47542E9A" w14:textId="77777777" w:rsidR="006623FF" w:rsidRPr="004E3943" w:rsidRDefault="006623FF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038CB133" w14:textId="77777777" w:rsidR="00AC346B" w:rsidRPr="004E3943" w:rsidRDefault="00EE709C" w:rsidP="007241ED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outlineLvl w:val="9"/>
        <w:rPr>
          <w:rStyle w:val="Nagwek421"/>
          <w:rFonts w:ascii="Arial" w:hAnsi="Arial"/>
          <w:b/>
          <w:bCs/>
          <w:color w:val="auto"/>
          <w:sz w:val="22"/>
        </w:rPr>
      </w:pPr>
      <w:bookmarkStart w:id="107" w:name="bookmark60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Funkcja elementów obsługowych</w:t>
      </w:r>
      <w:bookmarkEnd w:id="107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133"/>
        <w:gridCol w:w="1416"/>
        <w:gridCol w:w="1474"/>
        <w:gridCol w:w="3859"/>
      </w:tblGrid>
      <w:tr w:rsidR="00DF5F23" w:rsidRPr="004E3943" w14:paraId="1C91BE23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76B08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Poz.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5F951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Element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E88AD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Symbol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227BD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Funkcja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F5FA5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Objaśnienie</w:t>
            </w:r>
          </w:p>
        </w:tc>
      </w:tr>
      <w:tr w:rsidR="00DF5F23" w:rsidRPr="004E3943" w14:paraId="438031AB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381916" w14:textId="77777777" w:rsidR="00AC346B" w:rsidRPr="004E3943" w:rsidRDefault="00EE709C" w:rsidP="006856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2728B2" w14:textId="77777777" w:rsidR="00AC346B" w:rsidRPr="004E3943" w:rsidRDefault="00AA3245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B7E99CA" wp14:editId="12DE88C4">
                  <wp:extent cx="496570" cy="486410"/>
                  <wp:effectExtent l="0" t="0" r="0" b="0"/>
                  <wp:docPr id="121" name="Obraz 121" descr="image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4" descr="imag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512E5A" w14:textId="77777777" w:rsidR="00AC346B" w:rsidRPr="004E3943" w:rsidRDefault="004A448F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E318B62" wp14:editId="4DBD3A0B">
                  <wp:extent cx="697865" cy="375285"/>
                  <wp:effectExtent l="0" t="0" r="0" b="0"/>
                  <wp:docPr id="128" name="Obraz 128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2" descr="imag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6BE59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Wybór punktów</w:t>
            </w:r>
          </w:p>
          <w:p w14:paraId="6552F8B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menu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1B724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 pomocą pokrętła można wybierać punkty menu na polu wyświetlacza.</w:t>
            </w:r>
          </w:p>
          <w:p w14:paraId="26FC98D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Wskazanie po 20 sekundach przełącza się automatycznie do ustawienia podstawowego.</w:t>
            </w:r>
          </w:p>
        </w:tc>
      </w:tr>
      <w:tr w:rsidR="00DF5F23" w:rsidRPr="004E3943" w14:paraId="23B77B11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FE447D" w14:textId="77777777" w:rsidR="00AC346B" w:rsidRPr="004E3943" w:rsidRDefault="00EE709C" w:rsidP="006856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96414E" w14:textId="77777777" w:rsidR="00AC346B" w:rsidRPr="004E3943" w:rsidRDefault="00AA3245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6F68932E" wp14:editId="19E34E17">
                  <wp:extent cx="497156" cy="482321"/>
                  <wp:effectExtent l="0" t="0" r="0" b="0"/>
                  <wp:docPr id="119" name="Obraz 119" descr="image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0" descr="image1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03" b="58918"/>
                          <a:stretch/>
                        </pic:blipFill>
                        <pic:spPr bwMode="auto">
                          <a:xfrm>
                            <a:off x="0" y="0"/>
                            <a:ext cx="497205" cy="48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543BA0" w14:textId="77777777" w:rsidR="00AC346B" w:rsidRPr="004E3943" w:rsidRDefault="004A448F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40377DEE" wp14:editId="2BE6E86E">
                  <wp:extent cx="697693" cy="502127"/>
                  <wp:effectExtent l="0" t="0" r="0" b="0"/>
                  <wp:docPr id="124" name="Obraz 124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6" descr="image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93" b="74446"/>
                          <a:stretch/>
                        </pic:blipFill>
                        <pic:spPr bwMode="auto">
                          <a:xfrm>
                            <a:off x="0" y="0"/>
                            <a:ext cx="697865" cy="50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8077B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Uruchamianie</w:t>
            </w:r>
          </w:p>
          <w:p w14:paraId="247D746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programu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E88EB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Rozpoczęcie programu: Obrócić kluczyk przełącznika i przytrzymać przez ok. 1 sekundy</w:t>
            </w:r>
          </w:p>
        </w:tc>
      </w:tr>
      <w:tr w:rsidR="00DF5F23" w:rsidRPr="004E3943" w14:paraId="38E8D861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F8EF66" w14:textId="77777777" w:rsidR="00AC346B" w:rsidRPr="004E3943" w:rsidRDefault="00EE709C" w:rsidP="006856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050D0B" w14:textId="77777777" w:rsidR="00AC346B" w:rsidRPr="004E3943" w:rsidRDefault="00AA3245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546F9D0D" wp14:editId="58E8D470">
                  <wp:extent cx="497156" cy="482321"/>
                  <wp:effectExtent l="0" t="0" r="0" b="0"/>
                  <wp:docPr id="122" name="Obraz 122" descr="image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0" descr="image1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03" b="58918"/>
                          <a:stretch/>
                        </pic:blipFill>
                        <pic:spPr bwMode="auto">
                          <a:xfrm>
                            <a:off x="0" y="0"/>
                            <a:ext cx="497205" cy="48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D25BE7" w14:textId="77777777" w:rsidR="00AC346B" w:rsidRPr="004E3943" w:rsidRDefault="004A448F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72AA8EC" wp14:editId="3A9F5694">
                  <wp:extent cx="697692" cy="528555"/>
                  <wp:effectExtent l="0" t="0" r="0" b="0"/>
                  <wp:docPr id="125" name="Obraz 125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7" descr="image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45" b="60249"/>
                          <a:stretch/>
                        </pic:blipFill>
                        <pic:spPr bwMode="auto">
                          <a:xfrm>
                            <a:off x="0" y="0"/>
                            <a:ext cx="697865" cy="5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1C7EF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Zatrzymanie</w:t>
            </w:r>
          </w:p>
          <w:p w14:paraId="763F9F9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programu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DA909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Zatrzymanie programu: Obrócić kluczyk przełącznika i przytrzymać przez ok. 3 sekundy</w:t>
            </w:r>
          </w:p>
        </w:tc>
      </w:tr>
      <w:tr w:rsidR="000539A9" w:rsidRPr="004E3943" w14:paraId="1C4676F9" w14:textId="77777777" w:rsidTr="00DF5F23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C1C294" w14:textId="77777777" w:rsidR="000539A9" w:rsidRPr="004E3943" w:rsidRDefault="000539A9" w:rsidP="006856A2">
            <w:pPr>
              <w:pStyle w:val="Teksttreci20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24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52813B" w14:textId="77777777" w:rsidR="000539A9" w:rsidRPr="004E3943" w:rsidRDefault="00AA3245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DC93486" wp14:editId="7AF0BA77">
                  <wp:extent cx="497156" cy="226088"/>
                  <wp:effectExtent l="0" t="0" r="0" b="0"/>
                  <wp:docPr id="120" name="Obraz 120" descr="image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1" descr="image1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22" b="37509"/>
                          <a:stretch/>
                        </pic:blipFill>
                        <pic:spPr bwMode="auto">
                          <a:xfrm>
                            <a:off x="0" y="0"/>
                            <a:ext cx="497205" cy="2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3489A0" w14:textId="77777777" w:rsidR="000539A9" w:rsidRPr="004E3943" w:rsidRDefault="004A448F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02E5382" wp14:editId="0C46417A">
                  <wp:extent cx="697693" cy="348846"/>
                  <wp:effectExtent l="0" t="0" r="0" b="0"/>
                  <wp:docPr id="126" name="Obraz 126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8" descr="image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73" b="38309"/>
                          <a:stretch/>
                        </pic:blipFill>
                        <pic:spPr bwMode="auto">
                          <a:xfrm>
                            <a:off x="0" y="0"/>
                            <a:ext cx="697865" cy="34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90AD20" w14:textId="77777777" w:rsidR="000539A9" w:rsidRPr="004E3943" w:rsidRDefault="000539A9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Potwierdzanie</w:t>
            </w:r>
          </w:p>
          <w:p w14:paraId="0E4E4A9E" w14:textId="77777777" w:rsidR="000539A9" w:rsidRPr="004E3943" w:rsidRDefault="000539A9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ustawienia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914665" w14:textId="77777777" w:rsidR="000539A9" w:rsidRPr="004E3943" w:rsidRDefault="000539A9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 pomocą przycisku (wciśnięcie na chwilę) można zapisać wybrane ustawienia w punktach menu.</w:t>
            </w:r>
          </w:p>
        </w:tc>
      </w:tr>
      <w:tr w:rsidR="000539A9" w:rsidRPr="004E3943" w14:paraId="38CB3365" w14:textId="77777777" w:rsidTr="00DF5F23"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4EDFAF" w14:textId="77777777" w:rsidR="000539A9" w:rsidRPr="004E3943" w:rsidRDefault="000539A9" w:rsidP="006856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E82361" w14:textId="77777777" w:rsidR="000539A9" w:rsidRPr="004E3943" w:rsidRDefault="000539A9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  <w:lang w:val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A1FBCF" w14:textId="77777777" w:rsidR="000539A9" w:rsidRPr="004E3943" w:rsidRDefault="000539A9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  <w:lang w:val="pl-PL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45F730" w14:textId="77777777" w:rsidR="000539A9" w:rsidRPr="004E3943" w:rsidRDefault="000539A9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Zatwierdzanie</w:t>
            </w:r>
          </w:p>
          <w:p w14:paraId="2A28AEC0" w14:textId="77777777" w:rsidR="000539A9" w:rsidRPr="004E3943" w:rsidRDefault="000539A9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usterki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C4CC12" w14:textId="77777777" w:rsidR="000539A9" w:rsidRPr="004E3943" w:rsidRDefault="000539A9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 pomocą przycisku (wciśnięcie na ok. 2 sekundy) można zatwierdzać komunikaty usterkowe po usunięciu przyczyny usterki.</w:t>
            </w:r>
          </w:p>
          <w:p w14:paraId="19D5C3F4" w14:textId="77777777" w:rsidR="000539A9" w:rsidRPr="004E3943" w:rsidRDefault="000539A9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Jeśli usterka nie zostanie usunięta, wówczas zostanie wyłączony jedynie przekaźnik usterki zbiorowej, a dźwięk alarmu zostanie wyłączony.</w:t>
            </w:r>
          </w:p>
        </w:tc>
      </w:tr>
      <w:tr w:rsidR="00DF5F23" w:rsidRPr="004E3943" w14:paraId="125D435B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7F75AB" w14:textId="77777777" w:rsidR="00AC346B" w:rsidRPr="004E3943" w:rsidRDefault="00EE709C" w:rsidP="006856A2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D20201" w14:textId="77777777" w:rsidR="00AC346B" w:rsidRPr="004E3943" w:rsidRDefault="00AA3245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E4A8EFA" wp14:editId="0D5C1B1A">
                  <wp:extent cx="497156" cy="226088"/>
                  <wp:effectExtent l="0" t="0" r="0" b="0"/>
                  <wp:docPr id="123" name="Obraz 123" descr="image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1" descr="image1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22" b="37509"/>
                          <a:stretch/>
                        </pic:blipFill>
                        <pic:spPr bwMode="auto">
                          <a:xfrm>
                            <a:off x="0" y="0"/>
                            <a:ext cx="497205" cy="2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A3B4E3" w14:textId="77777777" w:rsidR="00AC346B" w:rsidRPr="004E3943" w:rsidRDefault="004A448F" w:rsidP="000539A9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21887C9A" wp14:editId="0C20F6B7">
                  <wp:extent cx="697692" cy="385845"/>
                  <wp:effectExtent l="0" t="0" r="0" b="0"/>
                  <wp:docPr id="127" name="Obraz 127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9" descr="image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578"/>
                          <a:stretch/>
                        </pic:blipFill>
                        <pic:spPr bwMode="auto">
                          <a:xfrm>
                            <a:off x="0" y="0"/>
                            <a:ext cx="697865" cy="38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5F17B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Włączanie</w:t>
            </w:r>
          </w:p>
          <w:p w14:paraId="471EC57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trybu</w:t>
            </w:r>
          </w:p>
          <w:p w14:paraId="028A403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ręcznego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CE83F5" w14:textId="22193992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Za pomocą przycisku można włączać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Czyszczenie wewnętrzne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(pompa wysokociśnieniowa).</w:t>
            </w:r>
          </w:p>
          <w:p w14:paraId="69A8F8C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Automatyczne odłączenie trybu ręcznego następuje po 2 minutach.</w:t>
            </w:r>
          </w:p>
        </w:tc>
      </w:tr>
    </w:tbl>
    <w:p w14:paraId="1EEDA66B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1E161EBB" w14:textId="77777777" w:rsidR="004A448F" w:rsidRPr="004E3943" w:rsidRDefault="004A448F">
      <w:pPr>
        <w:rPr>
          <w:color w:val="auto"/>
          <w:sz w:val="18"/>
          <w:szCs w:val="16"/>
          <w:lang w:val="pl-PL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133"/>
        <w:gridCol w:w="1416"/>
        <w:gridCol w:w="1474"/>
        <w:gridCol w:w="3859"/>
      </w:tblGrid>
      <w:tr w:rsidR="00DF5F23" w:rsidRPr="004E3943" w14:paraId="16AB84F4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A5A6D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lastRenderedPageBreak/>
              <w:t>Poz.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FDE40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Element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212E7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Symbol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0164B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Funkcja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81FBF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Objaśnienie</w:t>
            </w:r>
          </w:p>
        </w:tc>
      </w:tr>
      <w:tr w:rsidR="00467B35" w:rsidRPr="004E3943" w14:paraId="5AB4FFAD" w14:textId="77777777" w:rsidTr="00467B35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1838DD" w14:textId="77777777" w:rsidR="00467B35" w:rsidRPr="004E3943" w:rsidRDefault="00467B35" w:rsidP="00467B35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4A6747" w14:textId="73909594" w:rsidR="00467B35" w:rsidRPr="004E3943" w:rsidRDefault="00E51F18" w:rsidP="00467B35">
            <w:pPr>
              <w:jc w:val="center"/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67A58AFE" wp14:editId="74E796C9">
                  <wp:extent cx="492760" cy="278130"/>
                  <wp:effectExtent l="0" t="0" r="0" b="0"/>
                  <wp:docPr id="210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68E557" w14:textId="77777777" w:rsidR="00467B35" w:rsidRPr="004E3943" w:rsidRDefault="0001755B" w:rsidP="00467B3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54D21B2C" wp14:editId="1B694C37">
                  <wp:extent cx="713740" cy="361950"/>
                  <wp:effectExtent l="0" t="0" r="0" b="0"/>
                  <wp:docPr id="134" name="Obraz 134" descr="image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7" descr="imag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32E638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Włączanie</w:t>
            </w:r>
          </w:p>
          <w:p w14:paraId="74B69AE1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trybu</w:t>
            </w:r>
          </w:p>
          <w:p w14:paraId="1C60A4D7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ręcznego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A08114" w14:textId="240E9AAA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Za pomocą przycisku załącza się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napełnianie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(pierwsze napełnianie) obudowy (zostaje otwarty elektrozawór jednostki napełniającej).</w:t>
            </w:r>
          </w:p>
          <w:p w14:paraId="2284C637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Automatyczne odłączenie trybu ręcznego następuje po upływie czasu napełniania ustawionego wstępnie w minutach (obudowa napełniona w ok. 2/3).</w:t>
            </w:r>
          </w:p>
        </w:tc>
      </w:tr>
      <w:tr w:rsidR="00467B35" w:rsidRPr="004E3943" w14:paraId="2E30E94F" w14:textId="77777777" w:rsidTr="00467B35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C16590" w14:textId="77777777" w:rsidR="00467B35" w:rsidRPr="004E3943" w:rsidRDefault="00467B35" w:rsidP="00467B35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623DB9" w14:textId="66EF1D10" w:rsidR="00467B35" w:rsidRPr="004E3943" w:rsidRDefault="00E51F18" w:rsidP="00467B35">
            <w:pPr>
              <w:jc w:val="center"/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319D9CAB" wp14:editId="31DC2E75">
                  <wp:extent cx="492760" cy="278130"/>
                  <wp:effectExtent l="0" t="0" r="0" b="0"/>
                  <wp:docPr id="209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E6B827" w14:textId="77777777" w:rsidR="00467B35" w:rsidRPr="004E3943" w:rsidRDefault="0001755B" w:rsidP="00467B3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69018ED" wp14:editId="6118F68A">
                  <wp:extent cx="711884" cy="346668"/>
                  <wp:effectExtent l="0" t="0" r="0" b="0"/>
                  <wp:docPr id="130" name="Obraz 130" descr="image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1" descr="image1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73" b="66684"/>
                          <a:stretch/>
                        </pic:blipFill>
                        <pic:spPr bwMode="auto">
                          <a:xfrm>
                            <a:off x="0" y="0"/>
                            <a:ext cx="712470" cy="34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3370C2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Wyłączanie</w:t>
            </w:r>
          </w:p>
          <w:p w14:paraId="4B798BFB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trybu pracy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FBFD4B" w14:textId="2090BB18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Za pomocą przycisku wyłącza się tryb pracy (ręczny wzgl. automatyczny)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Czyszczenie wewnętrzne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(pompa wysokociśnieniowa).</w:t>
            </w:r>
          </w:p>
        </w:tc>
      </w:tr>
      <w:tr w:rsidR="00467B35" w:rsidRPr="004E3943" w14:paraId="16437FB9" w14:textId="77777777" w:rsidTr="00467B35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7344FB" w14:textId="77777777" w:rsidR="00467B35" w:rsidRPr="004E3943" w:rsidRDefault="00467B35" w:rsidP="00467B35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2A1D63" w14:textId="2B45E2E0" w:rsidR="00467B35" w:rsidRPr="004E3943" w:rsidRDefault="00E51F18" w:rsidP="00467B35">
            <w:pPr>
              <w:jc w:val="center"/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5B7000D" wp14:editId="02199A6C">
                  <wp:extent cx="492760" cy="278130"/>
                  <wp:effectExtent l="0" t="0" r="0" b="0"/>
                  <wp:docPr id="208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B62E64" w14:textId="77777777" w:rsidR="00467B35" w:rsidRPr="004E3943" w:rsidRDefault="0001755B" w:rsidP="00467B3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2889A620" wp14:editId="43B6E454">
                  <wp:extent cx="711884" cy="346668"/>
                  <wp:effectExtent l="0" t="0" r="0" b="0"/>
                  <wp:docPr id="131" name="Obraz 131" descr="image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2" descr="image1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59" b="52697"/>
                          <a:stretch/>
                        </pic:blipFill>
                        <pic:spPr bwMode="auto">
                          <a:xfrm>
                            <a:off x="0" y="0"/>
                            <a:ext cx="712470" cy="34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1E7A7C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Wyłączanie</w:t>
            </w:r>
          </w:p>
          <w:p w14:paraId="484DBDD0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trybu</w:t>
            </w:r>
          </w:p>
          <w:p w14:paraId="6977BB70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ręcznego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5EA097" w14:textId="77804389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Za pomocą przycisku wyłącza się tryb pracy (ręczny wzgl. automatyczny)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Napełnianie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(elektrozawór jednostki napełniającej zostaje zamknięty).</w:t>
            </w:r>
          </w:p>
        </w:tc>
      </w:tr>
      <w:tr w:rsidR="00467B35" w:rsidRPr="004E3943" w14:paraId="572D9FB0" w14:textId="77777777" w:rsidTr="00467B35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879EE5" w14:textId="77777777" w:rsidR="00467B35" w:rsidRPr="004E3943" w:rsidRDefault="00467B35" w:rsidP="00467B35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E783FF" w14:textId="429E2287" w:rsidR="00467B35" w:rsidRPr="004E3943" w:rsidRDefault="00E51F18" w:rsidP="00467B35">
            <w:pPr>
              <w:jc w:val="center"/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5A624806" wp14:editId="2D1CBD7D">
                  <wp:extent cx="492760" cy="278130"/>
                  <wp:effectExtent l="0" t="0" r="0" b="0"/>
                  <wp:docPr id="207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BF8815" w14:textId="77777777" w:rsidR="00467B35" w:rsidRPr="004E3943" w:rsidRDefault="0001755B" w:rsidP="00467B3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7720266" wp14:editId="3BD2ABF7">
                  <wp:extent cx="711884" cy="346668"/>
                  <wp:effectExtent l="0" t="0" r="0" b="0"/>
                  <wp:docPr id="132" name="Obraz 132" descr="image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3" descr="image1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33" b="37924"/>
                          <a:stretch/>
                        </pic:blipFill>
                        <pic:spPr bwMode="auto">
                          <a:xfrm>
                            <a:off x="0" y="0"/>
                            <a:ext cx="712470" cy="34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D45B2F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Włączanie</w:t>
            </w:r>
          </w:p>
          <w:p w14:paraId="26BACD7A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trybu automatycznego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698C06" w14:textId="14C399F0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Za pomocą przycisku załącza się tryb automatyczny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Czyszczenie wewnętrzne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(pompa wysokociśnieniowa) i steruje się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programem utylizacji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.</w:t>
            </w:r>
          </w:p>
        </w:tc>
      </w:tr>
      <w:tr w:rsidR="00467B35" w:rsidRPr="004E3943" w14:paraId="41539E0C" w14:textId="77777777" w:rsidTr="00467B35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541728" w14:textId="77777777" w:rsidR="00467B35" w:rsidRPr="004E3943" w:rsidRDefault="00467B35" w:rsidP="00467B35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090272" w14:textId="0AEB6BD4" w:rsidR="00467B35" w:rsidRPr="004E3943" w:rsidRDefault="00E51F18" w:rsidP="00467B35">
            <w:pPr>
              <w:jc w:val="center"/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C1C0351" wp14:editId="7B085D2C">
                  <wp:extent cx="492760" cy="278130"/>
                  <wp:effectExtent l="0" t="0" r="0" b="0"/>
                  <wp:docPr id="20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AF89A3" w14:textId="77777777" w:rsidR="00467B35" w:rsidRPr="004E3943" w:rsidRDefault="0001755B" w:rsidP="00467B3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9B7F312" wp14:editId="20F4DFAB">
                  <wp:extent cx="711884" cy="346668"/>
                  <wp:effectExtent l="0" t="0" r="0" b="0"/>
                  <wp:docPr id="133" name="Obraz 133" descr="image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4" descr="image1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48" b="18909"/>
                          <a:stretch/>
                        </pic:blipFill>
                        <pic:spPr bwMode="auto">
                          <a:xfrm>
                            <a:off x="0" y="0"/>
                            <a:ext cx="712470" cy="34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3FEADC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Włączanie</w:t>
            </w:r>
          </w:p>
          <w:p w14:paraId="3D21E00D" w14:textId="77777777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trybu automatycznego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9D1C4D" w14:textId="7E4C2D66" w:rsidR="00467B35" w:rsidRPr="004E3943" w:rsidRDefault="00467B35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Za pomocą przycisku można włączać tryb automatyczny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napełniania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obudowy. Za pośrednictwem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programu utylizacji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można otwierać wzgl. zamykać elektrozawór.</w:t>
            </w:r>
          </w:p>
        </w:tc>
      </w:tr>
      <w:tr w:rsidR="00DF5F23" w:rsidRPr="004E3943" w14:paraId="424BB0E8" w14:textId="77777777" w:rsidTr="00467B3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E317AA" w14:textId="77777777" w:rsidR="00AC346B" w:rsidRPr="004E3943" w:rsidRDefault="00EE709C" w:rsidP="00467B35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0F9E6B" w14:textId="77777777" w:rsidR="00AC346B" w:rsidRPr="004E3943" w:rsidRDefault="00467B35" w:rsidP="00467B3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6D356CC6" wp14:editId="359AD6F9">
                  <wp:extent cx="504749" cy="179222"/>
                  <wp:effectExtent l="0" t="0" r="0" b="0"/>
                  <wp:docPr id="129" name="Obraz 129" descr="image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3" descr="image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14" b="21712"/>
                          <a:stretch/>
                        </pic:blipFill>
                        <pic:spPr bwMode="auto">
                          <a:xfrm>
                            <a:off x="0" y="0"/>
                            <a:ext cx="504825" cy="17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3D1131" w14:textId="77777777" w:rsidR="00AC346B" w:rsidRPr="004E3943" w:rsidRDefault="003C3326" w:rsidP="00467B35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C93F9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Awaryjne wyłączenie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9A80C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Awaryjne wyłączenie</w:t>
            </w:r>
          </w:p>
        </w:tc>
      </w:tr>
    </w:tbl>
    <w:p w14:paraId="6CCE80DB" w14:textId="77777777" w:rsidR="00AC346B" w:rsidRPr="004E3943" w:rsidRDefault="00EE709C" w:rsidP="00211E16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outlineLvl w:val="9"/>
        <w:rPr>
          <w:rStyle w:val="Nagwek421"/>
          <w:rFonts w:ascii="Arial" w:hAnsi="Arial"/>
          <w:b/>
          <w:bCs/>
          <w:color w:val="auto"/>
          <w:sz w:val="22"/>
        </w:rPr>
      </w:pPr>
      <w:bookmarkStart w:id="108" w:name="bookmark61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Objaśnienie elementów wskaźnikowych</w:t>
      </w:r>
      <w:bookmarkEnd w:id="108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133"/>
        <w:gridCol w:w="1416"/>
        <w:gridCol w:w="1474"/>
        <w:gridCol w:w="3859"/>
      </w:tblGrid>
      <w:tr w:rsidR="00DF5F23" w:rsidRPr="004E3943" w14:paraId="6299E95B" w14:textId="77777777" w:rsidTr="00CD3E59">
        <w:trPr>
          <w:trHeight w:val="510"/>
          <w:tblHeader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324F4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Poz.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89BE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Element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22CF5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Symbol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78A98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Znaczenie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0B612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Objaśnienie</w:t>
            </w:r>
          </w:p>
        </w:tc>
      </w:tr>
      <w:tr w:rsidR="00DF5F23" w:rsidRPr="004E3943" w14:paraId="0C22E415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9A3501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F04540" w14:textId="77777777" w:rsidR="00AC346B" w:rsidRPr="004E3943" w:rsidRDefault="00435BFF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035EFCB" wp14:editId="003CF05A">
                  <wp:extent cx="559435" cy="177165"/>
                  <wp:effectExtent l="0" t="0" r="0" b="0"/>
                  <wp:docPr id="139" name="Obraz 139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5" descr="imag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9D7294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4178C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Różne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C40C9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Górny wiersz: Punkty menu wzgl. opis komunikatu usterkowego, dolny wiersz: Parametry wzgl. opis komunikatu usterkowego</w:t>
            </w:r>
          </w:p>
        </w:tc>
      </w:tr>
      <w:tr w:rsidR="00DF5F23" w:rsidRPr="004E3943" w14:paraId="405985F5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949F18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A82EAA" w14:textId="77777777" w:rsidR="00AC346B" w:rsidRPr="004E3943" w:rsidRDefault="00435BFF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3CDD699D" wp14:editId="1529795E">
                  <wp:extent cx="562015" cy="135653"/>
                  <wp:effectExtent l="0" t="0" r="0" b="0"/>
                  <wp:docPr id="135" name="Obraz 135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9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37" b="73063"/>
                          <a:stretch/>
                        </pic:blipFill>
                        <pic:spPr bwMode="auto">
                          <a:xfrm>
                            <a:off x="0" y="0"/>
                            <a:ext cx="563880" cy="13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130C85" w14:textId="77777777" w:rsidR="00AC346B" w:rsidRPr="004E3943" w:rsidRDefault="00270B31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321B807" wp14:editId="6F9DDD2D">
                  <wp:extent cx="504825" cy="318135"/>
                  <wp:effectExtent l="0" t="0" r="0" b="0"/>
                  <wp:docPr id="150" name="Obraz 150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2" descr="imag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D41F3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Usterka</w:t>
            </w:r>
          </w:p>
          <w:p w14:paraId="4DBE2CBD" w14:textId="208C37B0" w:rsidR="00AC346B" w:rsidRPr="004E3943" w:rsidRDefault="004E3943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="00EE709C" w:rsidRPr="004E3943">
              <w:rPr>
                <w:rStyle w:val="Teksttreci28pt"/>
                <w:color w:val="auto"/>
                <w:sz w:val="18"/>
                <w:lang w:val="pl"/>
              </w:rPr>
              <w:t>Czyszczenie wewnętrzne“ (pompa wysokociśnieniowa)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C72B8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Świeci się kontrolka LED: Wystąpiła usterka na pompie JD. Komunikaty usterkowe, np.:</w:t>
            </w:r>
          </w:p>
          <w:p w14:paraId="5ADC82FF" w14:textId="77777777" w:rsidR="00AC346B" w:rsidRPr="004E3943" w:rsidRDefault="00EE709C" w:rsidP="00E21F16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 przypadku zbyt wysokiego poboru prądu</w:t>
            </w:r>
          </w:p>
          <w:p w14:paraId="589A6500" w14:textId="77777777" w:rsidR="00AC346B" w:rsidRPr="004E3943" w:rsidRDefault="00EE709C" w:rsidP="00E21F16">
            <w:pPr>
              <w:pStyle w:val="Akapitzlist"/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niewłaściwego pola wirującego</w:t>
            </w:r>
          </w:p>
          <w:p w14:paraId="36218E36" w14:textId="77777777" w:rsidR="00AC346B" w:rsidRPr="004E3943" w:rsidRDefault="00EE709C" w:rsidP="00E21F16">
            <w:pPr>
              <w:pStyle w:val="Akapitzlist"/>
              <w:rPr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Zakłócenie działania: Pompa nie pracuje (wyłączenie z uwagi na spadek ciśnienia przez dłużej niż 15 sekund w instalacji ssącej)</w:t>
            </w:r>
          </w:p>
        </w:tc>
      </w:tr>
      <w:tr w:rsidR="00DF5F23" w:rsidRPr="004E3943" w14:paraId="6BDDF74B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4E7C3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EC02ED" w14:textId="77777777" w:rsidR="00AC346B" w:rsidRPr="004E3943" w:rsidRDefault="00435BFF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63AF246" wp14:editId="6E6D22B2">
                  <wp:extent cx="561642" cy="170822"/>
                  <wp:effectExtent l="0" t="0" r="0" b="0"/>
                  <wp:docPr id="136" name="Obraz 136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0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65" b="48494"/>
                          <a:stretch/>
                        </pic:blipFill>
                        <pic:spPr bwMode="auto">
                          <a:xfrm>
                            <a:off x="0" y="0"/>
                            <a:ext cx="563880" cy="1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3904D4" w14:textId="77777777" w:rsidR="00AC346B" w:rsidRPr="004E3943" w:rsidRDefault="00270B31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6BD8FA80" wp14:editId="7E0EF9CE">
                  <wp:extent cx="500932" cy="274320"/>
                  <wp:effectExtent l="0" t="0" r="0" b="0"/>
                  <wp:docPr id="146" name="Obraz 146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6" descr="image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62" b="59178"/>
                          <a:stretch/>
                        </pic:blipFill>
                        <pic:spPr bwMode="auto">
                          <a:xfrm>
                            <a:off x="0" y="0"/>
                            <a:ext cx="502285" cy="27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7B24D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 pracy</w:t>
            </w:r>
          </w:p>
          <w:p w14:paraId="4E410E31" w14:textId="6605AE4D" w:rsidR="00AC346B" w:rsidRPr="004E3943" w:rsidRDefault="004E3943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="00EE709C" w:rsidRPr="004E3943">
              <w:rPr>
                <w:rStyle w:val="Teksttreci28pt"/>
                <w:color w:val="auto"/>
                <w:sz w:val="18"/>
                <w:lang w:val="pl"/>
              </w:rPr>
              <w:t>Czyszczenie wewnętrzne“</w:t>
            </w:r>
          </w:p>
          <w:p w14:paraId="30CA4F95" w14:textId="795B1FC1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(Pompa </w:t>
            </w:r>
            <w:r w:rsidR="00E51F18" w:rsidRPr="004E3943">
              <w:rPr>
                <w:rStyle w:val="Teksttreci28pt"/>
                <w:color w:val="auto"/>
                <w:sz w:val="18"/>
                <w:lang w:val="pl"/>
              </w:rPr>
              <w:t>wysokociśnieniowa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)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5BE28A" w14:textId="77777777" w:rsidR="00E21F16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rStyle w:val="Teksttreci28pt"/>
                <w:color w:val="auto"/>
                <w:sz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Kontrolka LED miga: Tryb ręczny aktywny </w:t>
            </w:r>
          </w:p>
          <w:p w14:paraId="4C0EB90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Świeci się kontrolka LED: Tryb automatyczny aktywny</w:t>
            </w:r>
          </w:p>
        </w:tc>
      </w:tr>
      <w:tr w:rsidR="00DF5F23" w:rsidRPr="004E3943" w14:paraId="4E1C3184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64F4B4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0C6BFD" w14:textId="77777777" w:rsidR="00AC346B" w:rsidRPr="004E3943" w:rsidRDefault="00435BFF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F92570A" wp14:editId="4C21D035">
                  <wp:extent cx="562015" cy="135653"/>
                  <wp:effectExtent l="0" t="0" r="0" b="0"/>
                  <wp:docPr id="140" name="Obraz 140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9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37" b="73063"/>
                          <a:stretch/>
                        </pic:blipFill>
                        <pic:spPr bwMode="auto">
                          <a:xfrm>
                            <a:off x="0" y="0"/>
                            <a:ext cx="563880" cy="13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97B782" w14:textId="77777777" w:rsidR="00AC346B" w:rsidRPr="004E3943" w:rsidRDefault="00270B31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483D5639" wp14:editId="7421A1CB">
                  <wp:extent cx="500932" cy="274320"/>
                  <wp:effectExtent l="0" t="0" r="0" b="0"/>
                  <wp:docPr id="147" name="Obraz 147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7" descr="image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04" b="45037"/>
                          <a:stretch/>
                        </pic:blipFill>
                        <pic:spPr bwMode="auto">
                          <a:xfrm>
                            <a:off x="0" y="0"/>
                            <a:ext cx="502285" cy="27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67AD9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Usterka ogólna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7BA95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Świeci się kontrolka LED: Występuje co najmniej jedna usterka</w:t>
            </w:r>
          </w:p>
        </w:tc>
      </w:tr>
      <w:tr w:rsidR="00DF5F23" w:rsidRPr="004E3943" w14:paraId="37F30FFE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A476A9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6905D8" w14:textId="77777777" w:rsidR="00AC346B" w:rsidRPr="004E3943" w:rsidRDefault="00AC346B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11D7C9" w14:textId="77777777" w:rsidR="00AC346B" w:rsidRPr="004E3943" w:rsidRDefault="00270B31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4948E7D3" wp14:editId="0CF265E4">
                  <wp:extent cx="500932" cy="254442"/>
                  <wp:effectExtent l="0" t="0" r="0" b="0"/>
                  <wp:docPr id="148" name="Obraz 148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8" descr="image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15" b="28854"/>
                          <a:stretch/>
                        </pic:blipFill>
                        <pic:spPr bwMode="auto">
                          <a:xfrm>
                            <a:off x="0" y="0"/>
                            <a:ext cx="502285" cy="25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8FE2D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 pracy</w:t>
            </w:r>
          </w:p>
          <w:p w14:paraId="17FEDC2E" w14:textId="3118618D" w:rsidR="00AC346B" w:rsidRPr="004E3943" w:rsidRDefault="004E3943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="00EE709C" w:rsidRPr="004E3943">
              <w:rPr>
                <w:rStyle w:val="Teksttreci28pt"/>
                <w:color w:val="auto"/>
                <w:sz w:val="18"/>
                <w:lang w:val="pl"/>
              </w:rPr>
              <w:t>Napełnianie“</w:t>
            </w:r>
          </w:p>
          <w:p w14:paraId="2751846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(Elektrozawór</w:t>
            </w:r>
          </w:p>
          <w:p w14:paraId="7D5196B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jednostka napełniająca)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10043C" w14:textId="77777777" w:rsidR="00E21F16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rStyle w:val="Teksttreci28pt"/>
                <w:color w:val="auto"/>
                <w:sz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Kontrolka LED miga: Tryb ręczny aktywny </w:t>
            </w:r>
          </w:p>
          <w:p w14:paraId="077F412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Świeci się kontrolka LED: Tryb automatyczny aktywny</w:t>
            </w:r>
          </w:p>
        </w:tc>
      </w:tr>
      <w:tr w:rsidR="00DF5F23" w:rsidRPr="004E3943" w14:paraId="5E1719F9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B95E2A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5E3166" w14:textId="77777777" w:rsidR="00AC346B" w:rsidRPr="004E3943" w:rsidRDefault="00435BFF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4A3BA64E" wp14:editId="6D67ED4D">
                  <wp:extent cx="562708" cy="168605"/>
                  <wp:effectExtent l="0" t="0" r="0" b="0"/>
                  <wp:docPr id="137" name="Obraz 137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1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087" b="9947"/>
                          <a:stretch/>
                        </pic:blipFill>
                        <pic:spPr bwMode="auto">
                          <a:xfrm>
                            <a:off x="0" y="0"/>
                            <a:ext cx="563880" cy="16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4707A38D" wp14:editId="0B1A2660">
                  <wp:extent cx="561642" cy="170822"/>
                  <wp:effectExtent l="0" t="0" r="0" b="0"/>
                  <wp:docPr id="141" name="Obraz 141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0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65" b="48494"/>
                          <a:stretch/>
                        </pic:blipFill>
                        <pic:spPr bwMode="auto">
                          <a:xfrm>
                            <a:off x="0" y="0"/>
                            <a:ext cx="563880" cy="1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99DC1D" w14:textId="77777777" w:rsidR="00AC346B" w:rsidRPr="004E3943" w:rsidRDefault="00270B31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53EF5AA" wp14:editId="5B63247E">
                  <wp:extent cx="500932" cy="254442"/>
                  <wp:effectExtent l="0" t="0" r="0" b="0"/>
                  <wp:docPr id="149" name="Obraz 149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9" descr="image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56" b="11214"/>
                          <a:stretch/>
                        </pic:blipFill>
                        <pic:spPr bwMode="auto">
                          <a:xfrm>
                            <a:off x="0" y="0"/>
                            <a:ext cx="502285" cy="25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9E2F0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Pierwsze napełnianie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E3DD6" w14:textId="3783CE02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Świeci się kontrolka LED: Obudowa zostaje automatycznie napełniona wymaganą ilością dla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pierwszego napełnienia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.</w:t>
            </w:r>
          </w:p>
        </w:tc>
      </w:tr>
      <w:tr w:rsidR="00DF5F23" w:rsidRPr="004E3943" w14:paraId="751D3AD5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4C607D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lastRenderedPageBreak/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1E7EFE" w14:textId="77777777" w:rsidR="00AC346B" w:rsidRPr="004E3943" w:rsidRDefault="00E21F16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57BD649" wp14:editId="7AD86032">
                  <wp:extent cx="561642" cy="170822"/>
                  <wp:effectExtent l="0" t="0" r="0" b="0"/>
                  <wp:docPr id="142" name="Obraz 142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0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65" b="48494"/>
                          <a:stretch/>
                        </pic:blipFill>
                        <pic:spPr bwMode="auto">
                          <a:xfrm>
                            <a:off x="0" y="0"/>
                            <a:ext cx="563880" cy="1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FA991D" w14:textId="77777777" w:rsidR="00AC346B" w:rsidRPr="004E3943" w:rsidRDefault="00CD3E59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59EF4869" wp14:editId="4BB9D3DD">
                  <wp:extent cx="502920" cy="266700"/>
                  <wp:effectExtent l="0" t="0" r="0" b="0"/>
                  <wp:docPr id="154" name="Obraz 154" descr="image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0" descr="imag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D0A1E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Punkt programu</w:t>
            </w:r>
          </w:p>
          <w:p w14:paraId="1AE0403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Start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0C2612" w14:textId="782ECEB8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Świeci się kontrolka LED: Automatyczny program utylizacji, punkt programu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Start“ jest aktywny</w:t>
            </w:r>
          </w:p>
        </w:tc>
      </w:tr>
      <w:tr w:rsidR="00DF5F23" w:rsidRPr="004E3943" w14:paraId="1F489038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66E35A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2CFC23" w14:textId="77777777" w:rsidR="00AC346B" w:rsidRPr="004E3943" w:rsidRDefault="00E21F16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33019875" wp14:editId="5F428BCE">
                  <wp:extent cx="561642" cy="170822"/>
                  <wp:effectExtent l="0" t="0" r="0" b="0"/>
                  <wp:docPr id="143" name="Obraz 143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0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65" b="48494"/>
                          <a:stretch/>
                        </pic:blipFill>
                        <pic:spPr bwMode="auto">
                          <a:xfrm>
                            <a:off x="0" y="0"/>
                            <a:ext cx="563880" cy="1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D1C214" w14:textId="77777777" w:rsidR="00AC346B" w:rsidRPr="004E3943" w:rsidRDefault="00CD3E59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6FA4CBC" wp14:editId="1B5E752E">
                  <wp:extent cx="505383" cy="266700"/>
                  <wp:effectExtent l="0" t="0" r="0" b="0"/>
                  <wp:docPr id="151" name="Obraz 151" descr="image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5" descr="image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85" b="63984"/>
                          <a:stretch/>
                        </pic:blipFill>
                        <pic:spPr bwMode="auto">
                          <a:xfrm>
                            <a:off x="0" y="0"/>
                            <a:ext cx="504825" cy="26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0F3A6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Punkt programu</w:t>
            </w:r>
          </w:p>
          <w:p w14:paraId="483F6F2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Czyszczenie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983C27" w14:textId="18FE3F5B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Kontrolka LED miga: Automatyczny program utylizacji, punkt programu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Czyszczenie“ jest aktywny</w:t>
            </w:r>
          </w:p>
        </w:tc>
      </w:tr>
      <w:tr w:rsidR="00DF5F23" w:rsidRPr="004E3943" w14:paraId="5CA645E2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D164F9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1B79E1" w14:textId="77777777" w:rsidR="00AC346B" w:rsidRPr="004E3943" w:rsidRDefault="00E21F16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1C237FC" wp14:editId="62EA82F4">
                  <wp:extent cx="561642" cy="170822"/>
                  <wp:effectExtent l="0" t="0" r="0" b="0"/>
                  <wp:docPr id="144" name="Obraz 144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0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65" b="48494"/>
                          <a:stretch/>
                        </pic:blipFill>
                        <pic:spPr bwMode="auto">
                          <a:xfrm>
                            <a:off x="0" y="0"/>
                            <a:ext cx="563880" cy="1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F62EA" w14:textId="77777777" w:rsidR="00AC346B" w:rsidRPr="004E3943" w:rsidRDefault="00CD3E59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59AEC49F" wp14:editId="20B9FCE0">
                  <wp:extent cx="505383" cy="266700"/>
                  <wp:effectExtent l="0" t="0" r="0" b="0"/>
                  <wp:docPr id="152" name="Obraz 152" descr="image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6" descr="image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71" b="41098"/>
                          <a:stretch/>
                        </pic:blipFill>
                        <pic:spPr bwMode="auto">
                          <a:xfrm>
                            <a:off x="0" y="0"/>
                            <a:ext cx="504825" cy="26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226B0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Punkt programu</w:t>
            </w:r>
          </w:p>
          <w:p w14:paraId="706F971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Utylizacja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055BFA" w14:textId="348D0C6E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Kontrolka LED miga: Automatyczny program utylizacji, punkt programu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Utylizacja“ jest aktywny</w:t>
            </w:r>
          </w:p>
        </w:tc>
      </w:tr>
      <w:tr w:rsidR="00DF5F23" w:rsidRPr="004E3943" w14:paraId="5A2E86F6" w14:textId="77777777" w:rsidTr="00DF5F2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D3D48D" w14:textId="77777777" w:rsidR="00AC346B" w:rsidRPr="004E3943" w:rsidRDefault="00EE709C" w:rsidP="000B745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8E232D" w14:textId="77777777" w:rsidR="00AC346B" w:rsidRPr="004E3943" w:rsidRDefault="00E21F16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1A26F38C" wp14:editId="6359F0FD">
                  <wp:extent cx="561642" cy="170822"/>
                  <wp:effectExtent l="0" t="0" r="0" b="0"/>
                  <wp:docPr id="145" name="Obraz 145" descr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0" descr="image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65" b="48494"/>
                          <a:stretch/>
                        </pic:blipFill>
                        <pic:spPr bwMode="auto">
                          <a:xfrm>
                            <a:off x="0" y="0"/>
                            <a:ext cx="563880" cy="1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E85C39" w14:textId="77777777" w:rsidR="00AC346B" w:rsidRPr="004E3943" w:rsidRDefault="00CD3E59" w:rsidP="000B745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C7EFD6B" wp14:editId="7ECCADBC">
                  <wp:extent cx="505383" cy="266700"/>
                  <wp:effectExtent l="0" t="0" r="0" b="0"/>
                  <wp:docPr id="153" name="Obraz 153" descr="image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7" descr="image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45" b="15024"/>
                          <a:stretch/>
                        </pic:blipFill>
                        <pic:spPr bwMode="auto">
                          <a:xfrm>
                            <a:off x="0" y="0"/>
                            <a:ext cx="504825" cy="26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26DF9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Punkt programu</w:t>
            </w:r>
          </w:p>
          <w:p w14:paraId="645D228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Koniec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02CAE4" w14:textId="72DC1653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Świeci się kontrolka LED: Automatyczny program utylizacji, punkt programu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Koniec“ jest aktywny Obudowa zostaje automatycznie napełniona wymaganą ilością dla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pierwszego napełnienia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.</w:t>
            </w:r>
          </w:p>
        </w:tc>
      </w:tr>
    </w:tbl>
    <w:p w14:paraId="45FC680E" w14:textId="77777777" w:rsidR="0089540A" w:rsidRPr="004E3943" w:rsidRDefault="0089540A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7F30AF02" w14:textId="77777777" w:rsidR="00AC346B" w:rsidRPr="004E3943" w:rsidRDefault="00063B68" w:rsidP="004E6404">
      <w:pPr>
        <w:pStyle w:val="Nagwek3"/>
      </w:pPr>
      <w:bookmarkStart w:id="109" w:name="bookmark62"/>
      <w:bookmarkStart w:id="110" w:name="_Toc77679094"/>
      <w:r w:rsidRPr="004E3943">
        <w:rPr>
          <w:rStyle w:val="Nagwek32"/>
          <w:rFonts w:ascii="Arial" w:hAnsi="Arial"/>
          <w:b/>
          <w:bCs/>
          <w:color w:val="auto"/>
          <w:lang w:val="pl"/>
        </w:rPr>
        <w:t>4.2.2</w:t>
      </w:r>
      <w:r w:rsidRPr="004E3943">
        <w:rPr>
          <w:rStyle w:val="Nagwek32"/>
          <w:rFonts w:ascii="Arial" w:hAnsi="Arial"/>
          <w:b/>
          <w:bCs/>
          <w:color w:val="auto"/>
          <w:lang w:val="pl"/>
        </w:rPr>
        <w:tab/>
        <w:t>Ustawienia w menu</w:t>
      </w:r>
      <w:bookmarkEnd w:id="109"/>
      <w:bookmarkEnd w:id="11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1982"/>
        <w:gridCol w:w="4531"/>
      </w:tblGrid>
      <w:tr w:rsidR="00DF5F23" w:rsidRPr="004E3943" w14:paraId="6ED2EB67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B6DC5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Punkt menu (górny wiersz)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2F856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Ustawienia (dolny wiersz)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1E19D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Objaśnienie</w:t>
            </w:r>
          </w:p>
        </w:tc>
      </w:tr>
      <w:tr w:rsidR="00DF5F23" w:rsidRPr="004E3943" w14:paraId="122F51C7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9DD07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Ostatnia usterka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545833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Kasowanie wartości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C881F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Ostatni błąd pozostaje zapisany w sposób niezależny od napięcia i można go usuwać za pomocą przycisku zatwierdzającego.</w:t>
            </w:r>
          </w:p>
        </w:tc>
      </w:tr>
      <w:tr w:rsidR="00DF5F23" w:rsidRPr="004E3943" w14:paraId="1AFF0F1C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60FFB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Czyszczenie wstępne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3F8ADD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wyłączone 1 - 60 min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BF29A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Czas trwania czyszczenia wstępnego.</w:t>
            </w:r>
          </w:p>
          <w:p w14:paraId="50AD14AD" w14:textId="3E694E59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 xml:space="preserve">Czyszczenie wstępne jest uruchamiane po zakończeniu </w:t>
            </w:r>
            <w:r w:rsidR="004E3943">
              <w:rPr>
                <w:rStyle w:val="Teksttreci28pt"/>
                <w:color w:val="auto"/>
                <w:sz w:val="14"/>
                <w:szCs w:val="14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opróżniania</w:t>
            </w:r>
            <w:r w:rsidR="004E3943">
              <w:rPr>
                <w:rStyle w:val="Teksttreci28pt"/>
                <w:color w:val="auto"/>
                <w:sz w:val="14"/>
                <w:szCs w:val="14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, zastygłe warstwy tłuszczu są rozdrabniane.</w:t>
            </w:r>
          </w:p>
        </w:tc>
      </w:tr>
      <w:tr w:rsidR="00DF5F23" w:rsidRPr="004E3943" w14:paraId="32A81C5D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F36BF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Czyszczenie końcowe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82489D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1 - 60 min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286D0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Czas trwania czyszczenia końcowego.</w:t>
            </w:r>
          </w:p>
          <w:p w14:paraId="7CEA7B2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Czyszczenie końcowe jest uruchamiane po czyszczeniu wstępnym.</w:t>
            </w:r>
          </w:p>
          <w:p w14:paraId="4A83859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Podczas czyszczenia końcowego zostaje przeprowadzone gruntowne czyszczenie obudowy, a jednocześnie następuje opróżnienie mobilnej pompy ssącej.</w:t>
            </w:r>
          </w:p>
        </w:tc>
      </w:tr>
      <w:tr w:rsidR="00DF5F23" w:rsidRPr="004E3943" w14:paraId="05BE199E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54EBF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Napełnianie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ECFD7B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1 - 60 min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C52BA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Czas trwania procesu napełniania.</w:t>
            </w:r>
          </w:p>
          <w:p w14:paraId="4F297D70" w14:textId="693A795F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 xml:space="preserve">Napełnianie rozpoczyna się po zakończeniu czyszczenia końcowego, obudowa zostaje wypełniona wodą (obudowa wypełniona w ok. </w:t>
            </w:r>
            <w:r w:rsidRPr="004E3943">
              <w:rPr>
                <w:rStyle w:val="Teksttreci25pt"/>
                <w:color w:val="auto"/>
                <w:sz w:val="14"/>
                <w:szCs w:val="14"/>
                <w:lang w:val="pl"/>
              </w:rPr>
              <w:t>2/3</w:t>
            </w:r>
            <w:r w:rsidR="0096193D">
              <w:rPr>
                <w:rStyle w:val="Teksttreci25pt"/>
                <w:color w:val="auto"/>
                <w:sz w:val="14"/>
                <w:szCs w:val="14"/>
                <w:lang w:val="pl"/>
              </w:rPr>
              <w:t>)</w:t>
            </w: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.</w:t>
            </w:r>
          </w:p>
        </w:tc>
      </w:tr>
      <w:tr w:rsidR="00DF5F23" w:rsidRPr="004E3943" w14:paraId="019D324A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E9736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Uzupełnianie GV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FD0850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0 - 60 s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34D35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 xml:space="preserve">Czas, w którym elektrozawór otwiera się 2x dziennie automatycznie i element </w:t>
            </w:r>
            <w:proofErr w:type="spellStart"/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przeciwzapachowy</w:t>
            </w:r>
            <w:proofErr w:type="spellEnd"/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 xml:space="preserve"> na instalacji napełniającej zostaje zaopatrzony w minimalna ilość wody.</w:t>
            </w:r>
          </w:p>
        </w:tc>
      </w:tr>
      <w:tr w:rsidR="00DF5F23" w:rsidRPr="004E3943" w14:paraId="738D8C94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9EE76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Maks. prąd - 1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1FF579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0 - 16 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18D18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Maksymalny pobór prądu dla czyszczenia wewnętrznego pompy wysokociśnieniowej.</w:t>
            </w:r>
          </w:p>
          <w:p w14:paraId="252ABC7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Automatyczne wyłączenie pompy wysokociśnieniowej czyszczenia wewnętrznego w momencie zbyt małego poboru prądu.</w:t>
            </w:r>
          </w:p>
        </w:tc>
      </w:tr>
      <w:tr w:rsidR="00DF5F23" w:rsidRPr="004E3943" w14:paraId="12D34CFC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56F81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Wybór sterowania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773FAC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LipuMax-P DA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D29CB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Wybór programu sterowania dla danego typu separatora tłuszczu.</w:t>
            </w:r>
          </w:p>
        </w:tc>
      </w:tr>
      <w:tr w:rsidR="00DF5F23" w:rsidRPr="004E3943" w14:paraId="55851647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3D28F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Alarm akustyczny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59D8F5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Jest aktywowany, jest wyłączony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E51C8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Aktywowany: w przypadku wystąpienia usterki rozbrzmiewa alarm.</w:t>
            </w:r>
          </w:p>
        </w:tc>
      </w:tr>
      <w:tr w:rsidR="00DF5F23" w:rsidRPr="004E3943" w14:paraId="22070FFA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B47F7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Usterka pola wirującego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8A60EE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Jest aktywowany, jest wyłączony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B5519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Aktywowany: W przypadku niewłaściwej kolejności faz (L1, L2 lub L3) rozbrzmiewa alarm.</w:t>
            </w:r>
          </w:p>
        </w:tc>
      </w:tr>
      <w:tr w:rsidR="00DF5F23" w:rsidRPr="004E3943" w14:paraId="0B6B05AF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FCBDA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Język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5066A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Język niemiecki, język angielski...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3DA4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Wybór języka dla punktów menu.</w:t>
            </w:r>
          </w:p>
        </w:tc>
      </w:tr>
      <w:tr w:rsidR="00DF5F23" w:rsidRPr="004E3943" w14:paraId="1EA75780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C5BD2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 serwisowy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F64BF2" w14:textId="77777777" w:rsidR="00AC346B" w:rsidRPr="004E3943" w:rsidRDefault="00EE709C" w:rsidP="002B7121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Jest aktywowany, jest wyłączony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CC676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4"/>
                <w:szCs w:val="14"/>
                <w:lang w:val="pl-PL"/>
              </w:rPr>
            </w:pPr>
            <w:r w:rsidRPr="004E3943">
              <w:rPr>
                <w:rStyle w:val="Teksttreci28pt"/>
                <w:color w:val="auto"/>
                <w:sz w:val="14"/>
                <w:szCs w:val="14"/>
                <w:lang w:val="pl"/>
              </w:rPr>
              <w:t>Ustawienia, które należy skonsultować z serwisem ACO</w:t>
            </w:r>
          </w:p>
        </w:tc>
      </w:tr>
    </w:tbl>
    <w:p w14:paraId="14D479C2" w14:textId="77777777" w:rsidR="002B7121" w:rsidRPr="004E3943" w:rsidRDefault="002B7121">
      <w:pPr>
        <w:rPr>
          <w:rStyle w:val="Nagwek421"/>
          <w:rFonts w:ascii="Arial" w:hAnsi="Arial"/>
          <w:color w:val="auto"/>
          <w:sz w:val="22"/>
          <w:lang w:val="pl-PL"/>
        </w:rPr>
      </w:pPr>
      <w:bookmarkStart w:id="111" w:name="bookmark63"/>
      <w:r w:rsidRPr="004E3943">
        <w:rPr>
          <w:rStyle w:val="Nagwek421"/>
          <w:rFonts w:ascii="Arial" w:hAnsi="Arial"/>
          <w:b w:val="0"/>
          <w:bCs w:val="0"/>
          <w:color w:val="auto"/>
          <w:sz w:val="22"/>
          <w:lang w:val="pl"/>
        </w:rPr>
        <w:br w:type="page"/>
      </w:r>
    </w:p>
    <w:p w14:paraId="364FBA0E" w14:textId="77777777" w:rsidR="00AC346B" w:rsidRPr="004E3943" w:rsidRDefault="00EE709C" w:rsidP="00A55CFB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40" w:line="276" w:lineRule="auto"/>
        <w:outlineLvl w:val="9"/>
        <w:rPr>
          <w:rFonts w:ascii="Arial" w:hAnsi="Arial"/>
          <w:color w:val="auto"/>
          <w:sz w:val="22"/>
          <w:lang w:val="pl-PL"/>
        </w:rPr>
      </w:pPr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lastRenderedPageBreak/>
        <w:t>Zmiana ustawień</w:t>
      </w:r>
      <w:bookmarkEnd w:id="111"/>
    </w:p>
    <w:p w14:paraId="2BA175DE" w14:textId="77777777" w:rsidR="00AC346B" w:rsidRPr="004E3943" w:rsidRDefault="00EE709C" w:rsidP="00D30DDE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Ustawienia kilku punktów menu można zmieniać jedynie w trybie serwisowym. Należy je konsultować z serwisem ACO. Jeśli nie jest aktywowany tryb serwisowy, wówczas ustawienia będą wprawdzie wyświetlane, lecz nie można ich zmieniać wzgl. zapisywać.</w:t>
      </w:r>
    </w:p>
    <w:p w14:paraId="6C3383C3" w14:textId="77777777" w:rsidR="00AC346B" w:rsidRPr="004E3943" w:rsidRDefault="00EE709C" w:rsidP="00D30DDE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Jeśli w ciągu 20 sekund nie zostaną wprowadzone żadne dane, wówczas wyświetlacz ponownie przechodzi w położenie podstawowe.</w:t>
      </w:r>
    </w:p>
    <w:p w14:paraId="0F52BFF0" w14:textId="77777777" w:rsidR="00AC346B" w:rsidRPr="004E3943" w:rsidRDefault="00EE709C" w:rsidP="00A55CFB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4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t>Sposób postępowania:</w:t>
      </w:r>
    </w:p>
    <w:p w14:paraId="749A0378" w14:textId="129EFDB5" w:rsidR="00AC346B" w:rsidRPr="004E3943" w:rsidRDefault="00EE709C" w:rsidP="001A66EE">
      <w:pPr>
        <w:pStyle w:val="listastrz"/>
        <w:spacing w:after="120"/>
        <w:rPr>
          <w:lang w:val="pl-PL"/>
        </w:rPr>
      </w:pPr>
      <w:r w:rsidRPr="004E3943">
        <w:rPr>
          <w:rStyle w:val="Teksttreci2SegoeUI9ptKursywaOdstpy-1pt"/>
          <w:rFonts w:ascii="Arial" w:hAnsi="Arial"/>
          <w:color w:val="auto"/>
          <w:lang w:val="pl"/>
        </w:rPr>
        <w:t>■*</w:t>
      </w:r>
      <w:r w:rsidRPr="004E3943">
        <w:rPr>
          <w:rStyle w:val="Teksttreci23"/>
          <w:color w:val="auto"/>
          <w:sz w:val="22"/>
          <w:lang w:val="pl"/>
        </w:rPr>
        <w:t xml:space="preserve"> </w:t>
      </w:r>
      <w:r w:rsidRPr="004E3943">
        <w:rPr>
          <w:lang w:val="pl"/>
        </w:rPr>
        <w:t>Obrócić pokrętło</w:t>
      </w:r>
      <w:r w:rsidR="00E51F18" w:rsidRPr="004E3943">
        <w:rPr>
          <w:noProof/>
          <w:lang w:val="pl"/>
        </w:rPr>
        <w:drawing>
          <wp:inline distT="0" distB="0" distL="0" distR="0" wp14:anchorId="0D320A86" wp14:editId="2BBD2772">
            <wp:extent cx="604520" cy="334010"/>
            <wp:effectExtent l="0" t="0" r="0" b="0"/>
            <wp:docPr id="205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, aż pojawi się żądany punkt menu.</w:t>
      </w:r>
    </w:p>
    <w:p w14:paraId="53841604" w14:textId="737973C6" w:rsidR="00AC346B" w:rsidRPr="004E3943" w:rsidRDefault="00EE709C" w:rsidP="001A66EE">
      <w:pPr>
        <w:pStyle w:val="listastrz"/>
        <w:spacing w:after="120"/>
        <w:rPr>
          <w:lang w:val="pl-PL"/>
        </w:rPr>
      </w:pPr>
      <w:r w:rsidRPr="004E3943">
        <w:rPr>
          <w:rStyle w:val="Teksttreci2SegoeUI9ptKursywaOdstpy-1pt"/>
          <w:rFonts w:ascii="Arial" w:hAnsi="Arial"/>
          <w:color w:val="auto"/>
          <w:lang w:val="pl"/>
        </w:rPr>
        <w:t>■*</w:t>
      </w:r>
      <w:r w:rsidRPr="004E3943">
        <w:rPr>
          <w:rStyle w:val="Teksttreci23"/>
          <w:color w:val="auto"/>
          <w:sz w:val="22"/>
          <w:lang w:val="pl"/>
        </w:rPr>
        <w:t xml:space="preserve"> </w:t>
      </w:r>
      <w:r w:rsidRPr="004E3943">
        <w:rPr>
          <w:lang w:val="pl"/>
        </w:rPr>
        <w:t>Wcisnąć przycisk</w:t>
      </w:r>
      <w:r w:rsidR="00E51F18" w:rsidRPr="004E3943">
        <w:rPr>
          <w:noProof/>
          <w:lang w:val="pl"/>
        </w:rPr>
        <w:drawing>
          <wp:inline distT="0" distB="0" distL="0" distR="0" wp14:anchorId="53CA68A8" wp14:editId="36B5B1F9">
            <wp:extent cx="532765" cy="334010"/>
            <wp:effectExtent l="0" t="0" r="0" b="0"/>
            <wp:docPr id="204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. Ostatnio zapisane ustawienie zaczyna migać.</w:t>
      </w:r>
    </w:p>
    <w:p w14:paraId="0D4D8860" w14:textId="06250B49" w:rsidR="00AC346B" w:rsidRPr="004E3943" w:rsidRDefault="00EE709C" w:rsidP="001A66EE">
      <w:pPr>
        <w:pStyle w:val="listastrz"/>
        <w:spacing w:after="120"/>
        <w:rPr>
          <w:lang w:val="pl-PL"/>
        </w:rPr>
      </w:pPr>
      <w:r w:rsidRPr="004E3943">
        <w:rPr>
          <w:rStyle w:val="Teksttreci2SegoeUI9ptKursywaOdstpy-1pt"/>
          <w:rFonts w:ascii="Arial" w:hAnsi="Arial"/>
          <w:color w:val="auto"/>
          <w:lang w:val="pl"/>
        </w:rPr>
        <w:t>■*</w:t>
      </w:r>
      <w:r w:rsidRPr="004E3943">
        <w:rPr>
          <w:rStyle w:val="Teksttreci23"/>
          <w:color w:val="auto"/>
          <w:sz w:val="22"/>
          <w:lang w:val="pl"/>
        </w:rPr>
        <w:t xml:space="preserve"> </w:t>
      </w:r>
      <w:r w:rsidR="00E51F18" w:rsidRPr="004E3943">
        <w:rPr>
          <w:noProof/>
          <w:lang w:val="pl"/>
        </w:rPr>
        <w:drawing>
          <wp:inline distT="0" distB="0" distL="0" distR="0" wp14:anchorId="171DD4CB" wp14:editId="0784A11A">
            <wp:extent cx="604520" cy="334010"/>
            <wp:effectExtent l="0" t="0" r="0" b="0"/>
            <wp:docPr id="203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 Aby zmienić ustawienie, należy obrócić pokrętło (szybkie obracanie dla ustawień ogólnych, powolne obracanie dla ustawienia precyzyjnego).</w:t>
      </w:r>
    </w:p>
    <w:p w14:paraId="72757415" w14:textId="2119D2D8" w:rsidR="00AC346B" w:rsidRPr="004E3943" w:rsidRDefault="00EE709C" w:rsidP="001A66EE">
      <w:pPr>
        <w:pStyle w:val="listastrz"/>
        <w:spacing w:after="120"/>
        <w:rPr>
          <w:lang w:val="pl-PL"/>
        </w:rPr>
      </w:pPr>
      <w:r w:rsidRPr="004E3943">
        <w:rPr>
          <w:rStyle w:val="Teksttreci2SegoeUI9ptKursywaOdstpy-1pt"/>
          <w:rFonts w:ascii="Arial" w:hAnsi="Arial"/>
          <w:color w:val="auto"/>
          <w:lang w:val="pl"/>
        </w:rPr>
        <w:t>■*</w:t>
      </w:r>
      <w:r w:rsidRPr="004E3943">
        <w:rPr>
          <w:rStyle w:val="Teksttreci23"/>
          <w:color w:val="auto"/>
          <w:sz w:val="22"/>
          <w:lang w:val="pl"/>
        </w:rPr>
        <w:t xml:space="preserve"> </w:t>
      </w:r>
      <w:r w:rsidRPr="004E3943">
        <w:rPr>
          <w:lang w:val="pl"/>
        </w:rPr>
        <w:t xml:space="preserve">Wcisnąć przycisk </w:t>
      </w:r>
      <w:r w:rsidR="00E51F18" w:rsidRPr="004E3943">
        <w:rPr>
          <w:noProof/>
          <w:lang w:val="pl"/>
        </w:rPr>
        <w:drawing>
          <wp:inline distT="0" distB="0" distL="0" distR="0" wp14:anchorId="6E792877" wp14:editId="77D0D21E">
            <wp:extent cx="532765" cy="334010"/>
            <wp:effectExtent l="0" t="0" r="0" b="0"/>
            <wp:docPr id="202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 w celu zapisania ustawień.</w:t>
      </w:r>
    </w:p>
    <w:p w14:paraId="1EF34616" w14:textId="77777777" w:rsidR="00AC346B" w:rsidRPr="004E3943" w:rsidRDefault="00063B68" w:rsidP="001A66EE">
      <w:pPr>
        <w:pStyle w:val="Nagwek3"/>
        <w:spacing w:before="600"/>
        <w:rPr>
          <w:lang w:val="pl-PL"/>
        </w:rPr>
      </w:pPr>
      <w:bookmarkStart w:id="112" w:name="bookmark64"/>
      <w:bookmarkStart w:id="113" w:name="_Toc77679095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>4.2.3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Nastawy dla uruchamiania</w:t>
      </w:r>
      <w:bookmarkEnd w:id="112"/>
      <w:bookmarkEnd w:id="113"/>
    </w:p>
    <w:p w14:paraId="75D48897" w14:textId="046A50AA" w:rsidR="00AC346B" w:rsidRPr="004E3943" w:rsidRDefault="00EE709C" w:rsidP="00455B8A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Podczas uruchamiania układu należy kontrolować fabryczne nastawy dla opróżniania, czyszczenia wstępnego i końcowego dla danego rozmiaru nominalnego separatora tłuszczu,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39124A54" wp14:editId="62FFA503">
            <wp:extent cx="214630" cy="119380"/>
            <wp:effectExtent l="0" t="0" r="0" b="0"/>
            <wp:docPr id="20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2.4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Identyfikacja produktu (tabliczka znamionowa).</w:t>
      </w:r>
    </w:p>
    <w:p w14:paraId="7588F772" w14:textId="77777777" w:rsidR="00AC346B" w:rsidRPr="004E3943" w:rsidRDefault="00EE709C" w:rsidP="00455B8A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Poczynione w ramach uruchomienia ustawienia należy wpisać ręcznie do tabeli...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2"/>
        <w:gridCol w:w="1109"/>
        <w:gridCol w:w="1104"/>
        <w:gridCol w:w="1104"/>
        <w:gridCol w:w="1104"/>
        <w:gridCol w:w="1104"/>
        <w:gridCol w:w="1114"/>
      </w:tblGrid>
      <w:tr w:rsidR="00DF5F23" w:rsidRPr="004E3943" w14:paraId="5598A233" w14:textId="77777777" w:rsidTr="00455B8A"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89D484" w14:textId="77777777" w:rsidR="00AC346B" w:rsidRPr="004E3943" w:rsidRDefault="00EE709C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  <w:lang w:val="pl-PL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Separator tłuszczu</w:t>
            </w:r>
          </w:p>
          <w:p w14:paraId="1CAA886C" w14:textId="77777777" w:rsidR="00AC346B" w:rsidRPr="004E3943" w:rsidRDefault="00EE709C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lang w:val="pl-PL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Typ NS/SF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40611D" w14:textId="77777777" w:rsidR="00AC346B" w:rsidRPr="004E3943" w:rsidRDefault="00EE709C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Czyszczenie wstępne</w:t>
            </w:r>
          </w:p>
          <w:p w14:paraId="21DA731F" w14:textId="77777777" w:rsidR="00AC346B" w:rsidRPr="004E3943" w:rsidRDefault="00EE709C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[min]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7F4114" w14:textId="77777777" w:rsidR="00AC346B" w:rsidRPr="004E3943" w:rsidRDefault="00EE709C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Czyszczenie końcowe</w:t>
            </w:r>
          </w:p>
          <w:p w14:paraId="30F08DC9" w14:textId="77777777" w:rsidR="00AC346B" w:rsidRPr="004E3943" w:rsidRDefault="00EE709C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[min]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7C129E" w14:textId="77777777" w:rsidR="00AC346B" w:rsidRPr="004E3943" w:rsidRDefault="00EE709C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Napełnianie</w:t>
            </w:r>
          </w:p>
          <w:p w14:paraId="0DE2EC87" w14:textId="77777777" w:rsidR="00AC346B" w:rsidRPr="004E3943" w:rsidRDefault="00EE709C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[min]</w:t>
            </w:r>
          </w:p>
        </w:tc>
      </w:tr>
      <w:tr w:rsidR="00892281" w:rsidRPr="004E3943" w14:paraId="65E95640" w14:textId="77777777" w:rsidTr="00E73F9B">
        <w:trPr>
          <w:trHeight w:val="28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937058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2/200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49B670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E8B1B1" w14:textId="77777777" w:rsidR="00892281" w:rsidRPr="004E3943" w:rsidRDefault="00892281" w:rsidP="00455B8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F5A653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FA7B84" w14:textId="77777777" w:rsidR="00892281" w:rsidRPr="004E3943" w:rsidRDefault="00892281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616E17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16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C93AFF" w14:textId="77777777" w:rsidR="00892281" w:rsidRPr="004E3943" w:rsidRDefault="00892281" w:rsidP="00DE356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</w:tr>
      <w:tr w:rsidR="00892281" w:rsidRPr="004E3943" w14:paraId="560A035F" w14:textId="77777777" w:rsidTr="005E70AB">
        <w:trPr>
          <w:trHeight w:val="28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9EBAC7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2/400 + 4/400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7042DA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C187E0" w14:textId="77777777" w:rsidR="00892281" w:rsidRPr="004E3943" w:rsidRDefault="00892281" w:rsidP="00892281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867EAF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B6BF0A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CBB6B3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21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2CE997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</w:tr>
      <w:tr w:rsidR="00892281" w:rsidRPr="004E3943" w14:paraId="7E6DB171" w14:textId="77777777" w:rsidTr="005E70AB">
        <w:trPr>
          <w:trHeight w:val="28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303239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4/800 + 5,5/550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038D59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52649B" w14:textId="77777777" w:rsidR="00892281" w:rsidRPr="004E3943" w:rsidRDefault="00892281" w:rsidP="00892281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EA368B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3B6117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088D17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198E1C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</w:tr>
      <w:tr w:rsidR="00892281" w:rsidRPr="004E3943" w14:paraId="3C7C1AAA" w14:textId="77777777" w:rsidTr="005E70AB">
        <w:trPr>
          <w:trHeight w:val="28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3D441F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5,5/1000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6B2DB5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C5476E" w14:textId="77777777" w:rsidR="00892281" w:rsidRPr="004E3943" w:rsidRDefault="00892281" w:rsidP="00892281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521629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28FC83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6BEA5C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0A8ACF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</w:tr>
      <w:tr w:rsidR="00892281" w:rsidRPr="004E3943" w14:paraId="38EB6478" w14:textId="77777777" w:rsidTr="005E70AB">
        <w:trPr>
          <w:trHeight w:val="28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17C228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7/700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801634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E0A009" w14:textId="77777777" w:rsidR="00892281" w:rsidRPr="004E3943" w:rsidRDefault="00892281" w:rsidP="00892281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6843E6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01A518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27820D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37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B52223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</w:tr>
      <w:tr w:rsidR="00892281" w:rsidRPr="004E3943" w14:paraId="03EADDBE" w14:textId="77777777" w:rsidTr="005E70AB">
        <w:trPr>
          <w:trHeight w:val="28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7A1B92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8,5/850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8090ED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448242" w14:textId="77777777" w:rsidR="00892281" w:rsidRPr="004E3943" w:rsidRDefault="00892281" w:rsidP="00892281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45CD41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E0280E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6D7B13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176784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</w:tr>
      <w:tr w:rsidR="00892281" w:rsidRPr="004E3943" w14:paraId="7B585F0E" w14:textId="77777777" w:rsidTr="005E70AB">
        <w:trPr>
          <w:trHeight w:val="28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496AA2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10/1000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8CB3EC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DF543B" w14:textId="77777777" w:rsidR="00892281" w:rsidRPr="004E3943" w:rsidRDefault="00892281" w:rsidP="00892281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AF19B3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color w:val="auto"/>
                <w:sz w:val="18"/>
                <w:szCs w:val="18"/>
                <w:lang w:val="pl"/>
              </w:rP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79BFB2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BBD713" w14:textId="77777777" w:rsidR="00892281" w:rsidRPr="004E3943" w:rsidRDefault="00892281" w:rsidP="00455B8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48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36AB59" w14:textId="77777777" w:rsidR="00892281" w:rsidRPr="004E3943" w:rsidRDefault="00892281" w:rsidP="00DE3564">
            <w:pPr>
              <w:jc w:val="center"/>
            </w:pPr>
            <w:r w:rsidRPr="004E3943">
              <w:rPr>
                <w:color w:val="auto"/>
                <w:sz w:val="18"/>
                <w:szCs w:val="18"/>
                <w:lang w:val="pl"/>
              </w:rPr>
              <w:t>…</w:t>
            </w:r>
          </w:p>
        </w:tc>
      </w:tr>
    </w:tbl>
    <w:p w14:paraId="0843983F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24345B9D" w14:textId="77777777" w:rsidR="00892281" w:rsidRPr="004E3943" w:rsidRDefault="00892281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07AB6EC1" w14:textId="77777777" w:rsidR="00AC346B" w:rsidRPr="004E3943" w:rsidRDefault="00871FC4" w:rsidP="001A5ADD">
      <w:pPr>
        <w:pStyle w:val="Nagwek3"/>
      </w:pPr>
      <w:bookmarkStart w:id="114" w:name="bookmark65"/>
      <w:bookmarkStart w:id="115" w:name="_Toc77679096"/>
      <w:r w:rsidRPr="004E3943">
        <w:rPr>
          <w:rStyle w:val="Nagwek32"/>
          <w:rFonts w:ascii="Arial" w:hAnsi="Arial"/>
          <w:b/>
          <w:bCs/>
          <w:color w:val="auto"/>
          <w:lang w:val="pl"/>
        </w:rPr>
        <w:lastRenderedPageBreak/>
        <w:t>4.2.4</w:t>
      </w:r>
      <w:r w:rsidRPr="004E3943">
        <w:rPr>
          <w:rStyle w:val="Nagwek32"/>
          <w:rFonts w:ascii="Arial" w:hAnsi="Arial"/>
          <w:b/>
          <w:bCs/>
          <w:color w:val="auto"/>
          <w:lang w:val="pl"/>
        </w:rPr>
        <w:tab/>
      </w:r>
      <w:r w:rsidRPr="004E3943">
        <w:rPr>
          <w:rStyle w:val="Nagwek32"/>
          <w:rFonts w:ascii="Arial" w:hAnsi="Arial"/>
          <w:b/>
          <w:bCs/>
          <w:color w:val="auto"/>
          <w:szCs w:val="26"/>
          <w:lang w:val="pl"/>
        </w:rPr>
        <w:t>Zdalna obsługa</w:t>
      </w:r>
      <w:bookmarkEnd w:id="114"/>
      <w:bookmarkEnd w:id="115"/>
    </w:p>
    <w:p w14:paraId="56C497FC" w14:textId="77777777" w:rsidR="00AC346B" w:rsidRPr="004E3943" w:rsidRDefault="00EE709C" w:rsidP="000D2CAC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outlineLvl w:val="9"/>
        <w:rPr>
          <w:rStyle w:val="Nagwek421"/>
          <w:rFonts w:ascii="Arial" w:hAnsi="Arial"/>
          <w:b/>
          <w:bCs/>
          <w:color w:val="auto"/>
          <w:sz w:val="22"/>
        </w:rPr>
      </w:pPr>
      <w:bookmarkStart w:id="116" w:name="bookmark66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Elementy obsługowe i wskaźniki</w:t>
      </w:r>
      <w:bookmarkEnd w:id="116"/>
    </w:p>
    <w:p w14:paraId="4F078F63" w14:textId="2A6726CB" w:rsidR="00AC346B" w:rsidRPr="004E3943" w:rsidRDefault="00E51F18" w:rsidP="00C70553">
      <w:pPr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jc w:val="center"/>
        <w:rPr>
          <w:color w:val="auto"/>
          <w:sz w:val="18"/>
          <w:szCs w:val="16"/>
        </w:rPr>
      </w:pPr>
      <w:r w:rsidRPr="004E3943">
        <w:rPr>
          <w:noProof/>
          <w:color w:val="auto"/>
          <w:sz w:val="18"/>
          <w:szCs w:val="16"/>
          <w:lang w:val="pl"/>
        </w:rPr>
        <w:drawing>
          <wp:inline distT="0" distB="0" distL="0" distR="0" wp14:anchorId="0DBA3DFA" wp14:editId="18485810">
            <wp:extent cx="3235960" cy="2727325"/>
            <wp:effectExtent l="0" t="0" r="0" b="0"/>
            <wp:docPr id="200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B7EE" w14:textId="77777777" w:rsidR="0089540A" w:rsidRPr="004E3943" w:rsidRDefault="0089540A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6"/>
        <w:gridCol w:w="4261"/>
      </w:tblGrid>
      <w:tr w:rsidR="00446413" w:rsidRPr="004E3943" w14:paraId="489A11AE" w14:textId="77777777" w:rsidTr="00446413">
        <w:tc>
          <w:tcPr>
            <w:tcW w:w="4323" w:type="dxa"/>
          </w:tcPr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78"/>
              <w:gridCol w:w="226"/>
              <w:gridCol w:w="3451"/>
            </w:tblGrid>
            <w:tr w:rsidR="00446413" w:rsidRPr="004E3943" w14:paraId="4C9B58EF" w14:textId="77777777" w:rsidTr="00DE3564">
              <w:tc>
                <w:tcPr>
                  <w:tcW w:w="178" w:type="dxa"/>
                  <w:shd w:val="clear" w:color="auto" w:fill="FFFFFF"/>
                </w:tcPr>
                <w:p w14:paraId="65E12609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1</w:t>
                  </w:r>
                </w:p>
              </w:tc>
              <w:tc>
                <w:tcPr>
                  <w:tcW w:w="226" w:type="dxa"/>
                  <w:shd w:val="clear" w:color="auto" w:fill="FFFFFF"/>
                </w:tcPr>
                <w:p w14:paraId="097D1BC9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51" w:type="dxa"/>
                  <w:shd w:val="clear" w:color="auto" w:fill="FFFFFF"/>
                </w:tcPr>
                <w:p w14:paraId="1F9FB2CE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Usterka</w:t>
                  </w:r>
                </w:p>
              </w:tc>
            </w:tr>
            <w:tr w:rsidR="00446413" w:rsidRPr="004E3943" w14:paraId="0E9BCB5F" w14:textId="77777777" w:rsidTr="00DE3564">
              <w:tc>
                <w:tcPr>
                  <w:tcW w:w="178" w:type="dxa"/>
                  <w:shd w:val="clear" w:color="auto" w:fill="FFFFFF"/>
                </w:tcPr>
                <w:p w14:paraId="7EAFA954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2</w:t>
                  </w:r>
                </w:p>
              </w:tc>
              <w:tc>
                <w:tcPr>
                  <w:tcW w:w="226" w:type="dxa"/>
                  <w:shd w:val="clear" w:color="auto" w:fill="FFFFFF"/>
                </w:tcPr>
                <w:p w14:paraId="33FFF9EC" w14:textId="77777777" w:rsidR="00446413" w:rsidRPr="004E3943" w:rsidRDefault="00446413" w:rsidP="00DE3564">
                  <w:pPr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rPr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51" w:type="dxa"/>
                  <w:shd w:val="clear" w:color="auto" w:fill="FFFFFF"/>
                </w:tcPr>
                <w:p w14:paraId="7E2396B1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Obrócić kluczyk przełącznika i przytrzymać przez ok. 1 sekundę: Rozpoczęcie programu</w:t>
                  </w:r>
                </w:p>
                <w:p w14:paraId="3658FAD7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Obrócić kluczyk przełącznika i przytrzymać przez ok. 3 sekundy: Koniec programu</w:t>
                  </w:r>
                </w:p>
              </w:tc>
            </w:tr>
            <w:tr w:rsidR="00446413" w:rsidRPr="004E3943" w14:paraId="6F7BD43C" w14:textId="77777777" w:rsidTr="00DE3564">
              <w:tc>
                <w:tcPr>
                  <w:tcW w:w="178" w:type="dxa"/>
                  <w:shd w:val="clear" w:color="auto" w:fill="FFFFFF"/>
                </w:tcPr>
                <w:p w14:paraId="09D5B702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3</w:t>
                  </w:r>
                </w:p>
              </w:tc>
              <w:tc>
                <w:tcPr>
                  <w:tcW w:w="226" w:type="dxa"/>
                  <w:shd w:val="clear" w:color="auto" w:fill="FFFFFF"/>
                </w:tcPr>
                <w:p w14:paraId="66DA83BE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51" w:type="dxa"/>
                  <w:shd w:val="clear" w:color="auto" w:fill="FFFFFF"/>
                </w:tcPr>
                <w:p w14:paraId="67FCFCD1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Obudowa</w:t>
                  </w:r>
                </w:p>
              </w:tc>
            </w:tr>
            <w:tr w:rsidR="00446413" w:rsidRPr="004E3943" w14:paraId="59149595" w14:textId="77777777" w:rsidTr="00DE3564">
              <w:tc>
                <w:tcPr>
                  <w:tcW w:w="178" w:type="dxa"/>
                  <w:shd w:val="clear" w:color="auto" w:fill="FFFFFF"/>
                </w:tcPr>
                <w:p w14:paraId="7C89FABA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4</w:t>
                  </w:r>
                </w:p>
              </w:tc>
              <w:tc>
                <w:tcPr>
                  <w:tcW w:w="226" w:type="dxa"/>
                  <w:shd w:val="clear" w:color="auto" w:fill="FFFFFF"/>
                </w:tcPr>
                <w:p w14:paraId="5464B85E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451" w:type="dxa"/>
                  <w:shd w:val="clear" w:color="auto" w:fill="FFFFFF"/>
                </w:tcPr>
                <w:p w14:paraId="3701BF4C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Koniec programu</w:t>
                  </w:r>
                </w:p>
              </w:tc>
            </w:tr>
          </w:tbl>
          <w:p w14:paraId="05BB6035" w14:textId="77777777" w:rsidR="00446413" w:rsidRPr="004E3943" w:rsidRDefault="00446413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8"/>
                <w:szCs w:val="16"/>
                <w:lang w:val="pl-PL"/>
              </w:rPr>
            </w:pPr>
          </w:p>
        </w:tc>
        <w:tc>
          <w:tcPr>
            <w:tcW w:w="4324" w:type="dxa"/>
          </w:tcPr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91"/>
              <w:gridCol w:w="205"/>
              <w:gridCol w:w="3639"/>
            </w:tblGrid>
            <w:tr w:rsidR="00446413" w:rsidRPr="004E3943" w14:paraId="3A871C6C" w14:textId="77777777" w:rsidTr="00DE3564">
              <w:tc>
                <w:tcPr>
                  <w:tcW w:w="192" w:type="dxa"/>
                  <w:shd w:val="clear" w:color="auto" w:fill="FFFFFF"/>
                </w:tcPr>
                <w:p w14:paraId="00667406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5</w:t>
                  </w:r>
                </w:p>
              </w:tc>
              <w:tc>
                <w:tcPr>
                  <w:tcW w:w="206" w:type="dxa"/>
                  <w:shd w:val="clear" w:color="auto" w:fill="FFFFFF"/>
                </w:tcPr>
                <w:p w14:paraId="757DC871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vertAlign w:val="superscript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FFFFFF"/>
                </w:tcPr>
                <w:p w14:paraId="757F9514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Sygnał dla wyłączenia mobilnej pompy ssącej</w:t>
                  </w:r>
                </w:p>
              </w:tc>
            </w:tr>
            <w:tr w:rsidR="00446413" w:rsidRPr="004E3943" w14:paraId="6F14FAF1" w14:textId="77777777" w:rsidTr="00DE3564">
              <w:tc>
                <w:tcPr>
                  <w:tcW w:w="192" w:type="dxa"/>
                  <w:shd w:val="clear" w:color="auto" w:fill="FFFFFF"/>
                </w:tcPr>
                <w:p w14:paraId="6C5A3452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6</w:t>
                  </w:r>
                </w:p>
              </w:tc>
              <w:tc>
                <w:tcPr>
                  <w:tcW w:w="206" w:type="dxa"/>
                  <w:shd w:val="clear" w:color="auto" w:fill="FFFFFF"/>
                </w:tcPr>
                <w:p w14:paraId="5B962CDE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vertAlign w:val="superscript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FFFFFF"/>
                </w:tcPr>
                <w:p w14:paraId="2B441CE3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Kontrolka LED miga: Sygnał dla załączenia mobilnej pompy ssącej</w:t>
                  </w:r>
                </w:p>
              </w:tc>
            </w:tr>
            <w:tr w:rsidR="00446413" w:rsidRPr="004E3943" w14:paraId="27E10DA0" w14:textId="77777777" w:rsidTr="00DE3564">
              <w:tc>
                <w:tcPr>
                  <w:tcW w:w="192" w:type="dxa"/>
                  <w:shd w:val="clear" w:color="auto" w:fill="FFFFFF"/>
                </w:tcPr>
                <w:p w14:paraId="12EBDE86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7</w:t>
                  </w:r>
                </w:p>
              </w:tc>
              <w:tc>
                <w:tcPr>
                  <w:tcW w:w="206" w:type="dxa"/>
                  <w:shd w:val="clear" w:color="auto" w:fill="FFFFFF"/>
                </w:tcPr>
                <w:p w14:paraId="7DC46E9A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FFFFFF"/>
                </w:tcPr>
                <w:p w14:paraId="73D4056D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  <w:lang w:val="pl-PL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Świeci się kontrolka LED: Program utylizacji/czyszczenia jest aktywny</w:t>
                  </w:r>
                </w:p>
              </w:tc>
            </w:tr>
            <w:tr w:rsidR="00446413" w:rsidRPr="004E3943" w14:paraId="0E18DB07" w14:textId="77777777" w:rsidTr="00DE3564">
              <w:tc>
                <w:tcPr>
                  <w:tcW w:w="192" w:type="dxa"/>
                  <w:shd w:val="clear" w:color="auto" w:fill="FFFFFF"/>
                </w:tcPr>
                <w:p w14:paraId="7FD483AB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8</w:t>
                  </w:r>
                </w:p>
              </w:tc>
              <w:tc>
                <w:tcPr>
                  <w:tcW w:w="206" w:type="dxa"/>
                  <w:shd w:val="clear" w:color="auto" w:fill="FFFFFF"/>
                </w:tcPr>
                <w:p w14:paraId="16CC4171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=</w:t>
                  </w:r>
                </w:p>
              </w:tc>
              <w:tc>
                <w:tcPr>
                  <w:tcW w:w="3667" w:type="dxa"/>
                  <w:shd w:val="clear" w:color="auto" w:fill="FFFFFF"/>
                </w:tcPr>
                <w:p w14:paraId="34F74B84" w14:textId="77777777" w:rsidR="00446413" w:rsidRPr="004E3943" w:rsidRDefault="00446413" w:rsidP="00DE3564">
                  <w:pPr>
                    <w:pStyle w:val="Teksttreci20"/>
                    <w:shd w:val="clear" w:color="auto" w:fill="auto"/>
                    <w:tabs>
                      <w:tab w:val="left" w:pos="357"/>
                      <w:tab w:val="left" w:pos="714"/>
                      <w:tab w:val="left" w:pos="1072"/>
                      <w:tab w:val="left" w:pos="1429"/>
                    </w:tabs>
                    <w:spacing w:after="20" w:line="276" w:lineRule="auto"/>
                    <w:ind w:firstLine="0"/>
                    <w:rPr>
                      <w:color w:val="auto"/>
                      <w:sz w:val="18"/>
                      <w:szCs w:val="18"/>
                    </w:rPr>
                  </w:pPr>
                  <w:r w:rsidRPr="004E3943">
                    <w:rPr>
                      <w:rStyle w:val="Teksttreci28pt"/>
                      <w:color w:val="auto"/>
                      <w:sz w:val="18"/>
                      <w:szCs w:val="18"/>
                      <w:lang w:val="pl"/>
                    </w:rPr>
                    <w:t>Przycisk: Awaryjne wyłączenie</w:t>
                  </w:r>
                </w:p>
              </w:tc>
            </w:tr>
          </w:tbl>
          <w:p w14:paraId="6A974760" w14:textId="77777777" w:rsidR="00446413" w:rsidRPr="004E3943" w:rsidRDefault="00446413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8"/>
                <w:szCs w:val="16"/>
              </w:rPr>
            </w:pPr>
          </w:p>
        </w:tc>
      </w:tr>
    </w:tbl>
    <w:p w14:paraId="59A517F3" w14:textId="77777777" w:rsidR="00AC346B" w:rsidRPr="004E3943" w:rsidRDefault="00EE709C" w:rsidP="00D510CB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outlineLvl w:val="9"/>
        <w:rPr>
          <w:rStyle w:val="Nagwek421"/>
          <w:rFonts w:ascii="Arial" w:hAnsi="Arial"/>
          <w:b/>
          <w:bCs/>
          <w:color w:val="auto"/>
          <w:sz w:val="22"/>
        </w:rPr>
      </w:pPr>
      <w:bookmarkStart w:id="117" w:name="bookmark67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Funkcja elementów obsługowych</w:t>
      </w:r>
      <w:bookmarkEnd w:id="117"/>
    </w:p>
    <w:tbl>
      <w:tblPr>
        <w:tblOverlap w:val="never"/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1416"/>
        <w:gridCol w:w="1474"/>
        <w:gridCol w:w="4200"/>
      </w:tblGrid>
      <w:tr w:rsidR="00DF5F23" w:rsidRPr="004E3943" w14:paraId="30FD4DA9" w14:textId="77777777" w:rsidTr="00D510CB">
        <w:trPr>
          <w:trHeight w:val="397"/>
        </w:trPr>
        <w:tc>
          <w:tcPr>
            <w:tcW w:w="142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94BA0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Element</w:t>
            </w:r>
          </w:p>
        </w:tc>
        <w:tc>
          <w:tcPr>
            <w:tcW w:w="141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B1052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Symbol</w:t>
            </w:r>
          </w:p>
        </w:tc>
        <w:tc>
          <w:tcPr>
            <w:tcW w:w="147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1F202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Funkcja</w:t>
            </w:r>
          </w:p>
        </w:tc>
        <w:tc>
          <w:tcPr>
            <w:tcW w:w="42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223FF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Objaśnienie</w:t>
            </w:r>
          </w:p>
        </w:tc>
      </w:tr>
      <w:tr w:rsidR="00DF5F23" w:rsidRPr="004E3943" w14:paraId="25AC5791" w14:textId="77777777" w:rsidTr="009117FC">
        <w:tc>
          <w:tcPr>
            <w:tcW w:w="142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991F32" w14:textId="77777777" w:rsidR="00AC346B" w:rsidRPr="004E3943" w:rsidRDefault="007D50E6" w:rsidP="009117FC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3CE861E8" wp14:editId="3A00E310">
                  <wp:extent cx="678664" cy="491556"/>
                  <wp:effectExtent l="0" t="0" r="0" b="0"/>
                  <wp:docPr id="155" name="Obraz 155" descr="image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9" descr="image1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15"/>
                          <a:stretch/>
                        </pic:blipFill>
                        <pic:spPr bwMode="auto">
                          <a:xfrm>
                            <a:off x="0" y="0"/>
                            <a:ext cx="67945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4E69A1" w14:textId="77777777" w:rsidR="00AC346B" w:rsidRPr="004E3943" w:rsidRDefault="007D50E6" w:rsidP="009117FC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4F13B839" wp14:editId="428F53A0">
                  <wp:extent cx="496570" cy="507365"/>
                  <wp:effectExtent l="0" t="0" r="0" b="0"/>
                  <wp:docPr id="159" name="Obraz 159" descr="image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6" descr="imag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36FC4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Uruchamianie</w:t>
            </w:r>
          </w:p>
          <w:p w14:paraId="1C78733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programu</w:t>
            </w:r>
          </w:p>
        </w:tc>
        <w:tc>
          <w:tcPr>
            <w:tcW w:w="42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E8D12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Rozpoczęcie programu: Obrócić kluczyk przełącznika i przytrzymać przez ok. 1 sekundy</w:t>
            </w:r>
          </w:p>
        </w:tc>
      </w:tr>
      <w:tr w:rsidR="00DF5F23" w:rsidRPr="004E3943" w14:paraId="3CED5ADD" w14:textId="77777777" w:rsidTr="009117FC">
        <w:tc>
          <w:tcPr>
            <w:tcW w:w="142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A80CAC" w14:textId="77777777" w:rsidR="00AC346B" w:rsidRPr="004E3943" w:rsidRDefault="007D50E6" w:rsidP="009117FC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F87F0B4" wp14:editId="6D29D91E">
                  <wp:extent cx="678664" cy="491556"/>
                  <wp:effectExtent l="0" t="0" r="0" b="0"/>
                  <wp:docPr id="157" name="Obraz 157" descr="image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9" descr="image1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15"/>
                          <a:stretch/>
                        </pic:blipFill>
                        <pic:spPr bwMode="auto">
                          <a:xfrm>
                            <a:off x="0" y="0"/>
                            <a:ext cx="67945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FB08C3" w14:textId="77777777" w:rsidR="00AC346B" w:rsidRPr="004E3943" w:rsidRDefault="007D50E6" w:rsidP="009117FC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97B48C9" wp14:editId="09A42EA6">
                  <wp:extent cx="496558" cy="512699"/>
                  <wp:effectExtent l="0" t="0" r="0" b="0"/>
                  <wp:docPr id="158" name="Obraz 158" descr="image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2" descr="image1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07" b="47558"/>
                          <a:stretch/>
                        </pic:blipFill>
                        <pic:spPr bwMode="auto">
                          <a:xfrm>
                            <a:off x="0" y="0"/>
                            <a:ext cx="496570" cy="51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8BF85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Zatrzymanie</w:t>
            </w:r>
          </w:p>
          <w:p w14:paraId="75C39AE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programu</w:t>
            </w:r>
          </w:p>
        </w:tc>
        <w:tc>
          <w:tcPr>
            <w:tcW w:w="42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1A02E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Zatrzymanie programu: Obrócić kluczyk przełącznika i przytrzymać przez ok. 3 sekundy</w:t>
            </w:r>
          </w:p>
        </w:tc>
      </w:tr>
      <w:tr w:rsidR="00DF5F23" w:rsidRPr="004E3943" w14:paraId="0FCE9916" w14:textId="77777777" w:rsidTr="009117FC">
        <w:tc>
          <w:tcPr>
            <w:tcW w:w="142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C3A420" w14:textId="77777777" w:rsidR="00AC346B" w:rsidRPr="004E3943" w:rsidRDefault="007D50E6" w:rsidP="009117FC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A9E51DF" wp14:editId="26B7C15D">
                  <wp:extent cx="676551" cy="681493"/>
                  <wp:effectExtent l="0" t="0" r="0" b="0"/>
                  <wp:docPr id="156" name="Obraz 156" descr="image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0" descr="image1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03" b="13636"/>
                          <a:stretch/>
                        </pic:blipFill>
                        <pic:spPr bwMode="auto">
                          <a:xfrm>
                            <a:off x="0" y="0"/>
                            <a:ext cx="679450" cy="68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7C69A6" w14:textId="77777777" w:rsidR="00AC346B" w:rsidRPr="004E3943" w:rsidRDefault="009117FC" w:rsidP="009117FC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rFonts w:ascii="Arial Narrow" w:hAnsi="Arial Narrow"/>
                <w:color w:val="auto"/>
                <w:sz w:val="18"/>
                <w:szCs w:val="18"/>
                <w:lang w:val="pl"/>
              </w:rPr>
              <w:t>-</w:t>
            </w:r>
          </w:p>
        </w:tc>
        <w:tc>
          <w:tcPr>
            <w:tcW w:w="147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EDA8E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Awaryjne wyłączenie</w:t>
            </w:r>
          </w:p>
        </w:tc>
        <w:tc>
          <w:tcPr>
            <w:tcW w:w="42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753DB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"/>
                <w:color w:val="auto"/>
                <w:sz w:val="18"/>
                <w:szCs w:val="18"/>
                <w:lang w:val="pl"/>
              </w:rPr>
              <w:t>Awaryjne wyłączenie</w:t>
            </w:r>
          </w:p>
        </w:tc>
      </w:tr>
    </w:tbl>
    <w:p w14:paraId="03D3AC86" w14:textId="77777777" w:rsidR="00C70553" w:rsidRPr="004E3943" w:rsidRDefault="00C70553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6A8E47C0" w14:textId="77777777" w:rsidR="00AC346B" w:rsidRPr="004E3943" w:rsidRDefault="00EE709C" w:rsidP="00D510CB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outlineLvl w:val="9"/>
        <w:rPr>
          <w:rStyle w:val="Nagwek421"/>
          <w:rFonts w:ascii="Arial" w:hAnsi="Arial"/>
          <w:b/>
          <w:bCs/>
          <w:color w:val="auto"/>
          <w:sz w:val="22"/>
        </w:rPr>
      </w:pPr>
      <w:bookmarkStart w:id="118" w:name="bookmark68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lastRenderedPageBreak/>
        <w:t>Objaśnienie elementów wskaźnikowych</w:t>
      </w:r>
      <w:bookmarkEnd w:id="118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584"/>
        <w:gridCol w:w="1531"/>
        <w:gridCol w:w="4200"/>
      </w:tblGrid>
      <w:tr w:rsidR="00DF5F23" w:rsidRPr="004E3943" w14:paraId="79C1636F" w14:textId="77777777" w:rsidTr="00D510CB">
        <w:trPr>
          <w:trHeight w:val="397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637DF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Element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E5730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Symbol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7ADA3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Znaczenie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114CE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Objaśnienie</w:t>
            </w:r>
          </w:p>
        </w:tc>
      </w:tr>
      <w:tr w:rsidR="00DF5F23" w:rsidRPr="004E3943" w14:paraId="5A0CBC08" w14:textId="77777777" w:rsidTr="00D510CB"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087D9" w14:textId="77777777" w:rsidR="00AC346B" w:rsidRPr="004E3943" w:rsidRDefault="00E12CC8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7281CF3E" wp14:editId="78F88225">
                  <wp:extent cx="218540" cy="208300"/>
                  <wp:effectExtent l="0" t="0" r="0" b="0"/>
                  <wp:docPr id="163" name="Obraz 163" descr="image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7" descr="image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21" b="34527"/>
                          <a:stretch/>
                        </pic:blipFill>
                        <pic:spPr bwMode="auto">
                          <a:xfrm>
                            <a:off x="0" y="0"/>
                            <a:ext cx="218440" cy="2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384050" w14:textId="77777777" w:rsidR="00AC346B" w:rsidRPr="004E3943" w:rsidRDefault="0096361E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70A5B2C2" wp14:editId="1FC7BD48">
                  <wp:extent cx="901700" cy="336550"/>
                  <wp:effectExtent l="0" t="0" r="0" b="0"/>
                  <wp:docPr id="169" name="Obraz 169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0" descr="imag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08048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Uruchomienie programu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A32D4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Świeci się kontrolka LED: Automatyczny program utylizacji/czyszczenia jest aktywny</w:t>
            </w:r>
          </w:p>
        </w:tc>
      </w:tr>
      <w:tr w:rsidR="00DF5F23" w:rsidRPr="004E3943" w14:paraId="51DB274F" w14:textId="77777777" w:rsidTr="00D510CB"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96646F" w14:textId="77777777" w:rsidR="00AC346B" w:rsidRPr="004E3943" w:rsidRDefault="00E12CC8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CB52FEC" wp14:editId="5DFC567C">
                  <wp:extent cx="219075" cy="250825"/>
                  <wp:effectExtent l="0" t="0" r="0" b="0"/>
                  <wp:docPr id="164" name="Obraz 164" descr="image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2" descr="imag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79" b="74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97D4E2" w14:textId="77777777" w:rsidR="00AC346B" w:rsidRPr="004E3943" w:rsidRDefault="0096361E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348EC683" wp14:editId="646265E8">
                  <wp:extent cx="901987" cy="347554"/>
                  <wp:effectExtent l="0" t="0" r="0" b="0"/>
                  <wp:docPr id="165" name="Obraz 165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4" descr="image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7" b="71175"/>
                          <a:stretch/>
                        </pic:blipFill>
                        <pic:spPr bwMode="auto">
                          <a:xfrm>
                            <a:off x="0" y="0"/>
                            <a:ext cx="903605" cy="34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CEC4C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Mobilna pompa ssąca</w:t>
            </w:r>
          </w:p>
          <w:p w14:paraId="73600EF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WŁ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2AD93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Kontrolka LED miga: Sygnał dla załączenia mobilnej pompy ssącej</w:t>
            </w:r>
          </w:p>
        </w:tc>
      </w:tr>
      <w:tr w:rsidR="00DF5F23" w:rsidRPr="004E3943" w14:paraId="6227319A" w14:textId="77777777" w:rsidTr="00D510CB"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7FDADD" w14:textId="77777777" w:rsidR="00AC346B" w:rsidRPr="004E3943" w:rsidRDefault="00E12CC8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DEC58B6" wp14:editId="5F141961">
                  <wp:extent cx="218540" cy="208300"/>
                  <wp:effectExtent l="0" t="0" r="0" b="0"/>
                  <wp:docPr id="162" name="Obraz 162" descr="image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7" descr="image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21" b="34527"/>
                          <a:stretch/>
                        </pic:blipFill>
                        <pic:spPr bwMode="auto">
                          <a:xfrm>
                            <a:off x="0" y="0"/>
                            <a:ext cx="218440" cy="2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FC2FF8" w14:textId="77777777" w:rsidR="00AC346B" w:rsidRPr="004E3943" w:rsidRDefault="0096361E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211E8139" wp14:editId="2A501929">
                  <wp:extent cx="901987" cy="347554"/>
                  <wp:effectExtent l="0" t="0" r="0" b="0"/>
                  <wp:docPr id="166" name="Obraz 166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5" descr="image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69" b="55213"/>
                          <a:stretch/>
                        </pic:blipFill>
                        <pic:spPr bwMode="auto">
                          <a:xfrm>
                            <a:off x="0" y="0"/>
                            <a:ext cx="903605" cy="34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C9153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Mobilna pompa ssąca</w:t>
            </w:r>
          </w:p>
          <w:p w14:paraId="643F837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WYŁ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A37E0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Świeci się kontrolka LED: Sygnał dla wyłączenia mobilnej pompy ssącej</w:t>
            </w:r>
          </w:p>
        </w:tc>
      </w:tr>
      <w:tr w:rsidR="00DF5F23" w:rsidRPr="004E3943" w14:paraId="731E1316" w14:textId="77777777" w:rsidTr="00D510CB"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A6D769" w14:textId="77777777" w:rsidR="00AC346B" w:rsidRPr="004E3943" w:rsidRDefault="00E12CC8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5DE20F3D" wp14:editId="446F6CBA">
                  <wp:extent cx="218540" cy="208300"/>
                  <wp:effectExtent l="0" t="0" r="0" b="0"/>
                  <wp:docPr id="160" name="Obraz 160" descr="image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7" descr="image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21" b="34527"/>
                          <a:stretch/>
                        </pic:blipFill>
                        <pic:spPr bwMode="auto">
                          <a:xfrm>
                            <a:off x="0" y="0"/>
                            <a:ext cx="218440" cy="2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A2914A" w14:textId="77777777" w:rsidR="00AC346B" w:rsidRPr="004E3943" w:rsidRDefault="0096361E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01AB060C" wp14:editId="1913B21C">
                  <wp:extent cx="900691" cy="612358"/>
                  <wp:effectExtent l="0" t="0" r="0" b="0"/>
                  <wp:docPr id="167" name="Obraz 167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6" descr="image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42" b="28989"/>
                          <a:stretch/>
                        </pic:blipFill>
                        <pic:spPr bwMode="auto">
                          <a:xfrm>
                            <a:off x="0" y="0"/>
                            <a:ext cx="903605" cy="6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AC9BE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Punkt programu</w:t>
            </w:r>
          </w:p>
          <w:p w14:paraId="4AE696F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Koniec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3B0AE8" w14:textId="1682568E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Automatyczny program utylizacji/czyszczenia został zakończony. Można odłączyć wąż ssący od przyłącza utylizacyjnego. Obudowa zostaje automatycznie napełniona wymaganą ilością dla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pierwszego napełnienia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.</w:t>
            </w:r>
          </w:p>
        </w:tc>
      </w:tr>
      <w:tr w:rsidR="00DF5F23" w:rsidRPr="004E3943" w14:paraId="26BF5323" w14:textId="77777777" w:rsidTr="00D510CB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CF24A8" w14:textId="77777777" w:rsidR="00AC346B" w:rsidRPr="004E3943" w:rsidRDefault="00E12CC8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23A4950C" wp14:editId="7BF6B2AA">
                  <wp:extent cx="218540" cy="190647"/>
                  <wp:effectExtent l="0" t="0" r="0" b="0"/>
                  <wp:docPr id="161" name="Obraz 161" descr="image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8" descr="image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373" b="11891"/>
                          <a:stretch/>
                        </pic:blipFill>
                        <pic:spPr bwMode="auto">
                          <a:xfrm>
                            <a:off x="0" y="0"/>
                            <a:ext cx="218440" cy="19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BE3001" w14:textId="77777777" w:rsidR="00AC346B" w:rsidRPr="004E3943" w:rsidRDefault="0096361E" w:rsidP="00D510C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4E3943">
              <w:rPr>
                <w:noProof/>
                <w:color w:val="auto"/>
                <w:sz w:val="18"/>
                <w:szCs w:val="16"/>
                <w:lang w:val="pl"/>
              </w:rPr>
              <w:drawing>
                <wp:inline distT="0" distB="0" distL="0" distR="0" wp14:anchorId="423124A2" wp14:editId="725744DF">
                  <wp:extent cx="901987" cy="270385"/>
                  <wp:effectExtent l="0" t="0" r="0" b="0"/>
                  <wp:docPr id="168" name="Obraz 168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7" descr="image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27" b="14246"/>
                          <a:stretch/>
                        </pic:blipFill>
                        <pic:spPr bwMode="auto">
                          <a:xfrm>
                            <a:off x="0" y="0"/>
                            <a:ext cx="903605" cy="27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444A3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Usterka ogólna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DFEE2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Występuje co najmniej jedna usterka</w:t>
            </w:r>
          </w:p>
        </w:tc>
      </w:tr>
    </w:tbl>
    <w:p w14:paraId="14E535D1" w14:textId="77777777" w:rsidR="00B9701E" w:rsidRPr="004E3943" w:rsidRDefault="00B9701E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384E4D12" w14:textId="77777777" w:rsidR="00B9701E" w:rsidRPr="004E3943" w:rsidRDefault="00B9701E">
      <w:pPr>
        <w:rPr>
          <w:color w:val="auto"/>
          <w:sz w:val="18"/>
          <w:szCs w:val="16"/>
          <w:lang w:val="pl-PL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2EEF8395" w14:textId="77777777" w:rsidR="00AC346B" w:rsidRPr="004E3943" w:rsidRDefault="00871FC4" w:rsidP="001A5ADD">
      <w:pPr>
        <w:pStyle w:val="Nagwek2"/>
        <w:rPr>
          <w:lang w:val="pl-PL"/>
        </w:rPr>
      </w:pPr>
      <w:bookmarkStart w:id="119" w:name="bookmark69"/>
      <w:bookmarkStart w:id="120" w:name="_Toc77679097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4.3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Opróżnianie i czyszczenie</w:t>
      </w:r>
      <w:bookmarkEnd w:id="119"/>
      <w:bookmarkEnd w:id="120"/>
    </w:p>
    <w:p w14:paraId="3597AF04" w14:textId="31AEF575" w:rsidR="00AC346B" w:rsidRPr="004E3943" w:rsidRDefault="00EE709C" w:rsidP="00711CC6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Separatory tłuszczu muszą być opróżniane i czyszczone co najmniej raz w miesiącu przez wykwalifikowaną osobę,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18FA200A" wp14:editId="3144A65C">
            <wp:extent cx="214630" cy="119380"/>
            <wp:effectExtent l="0" t="0" r="0" b="0"/>
            <wp:docPr id="199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1.4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Kwalifikacje personelu“. W zależności od ilości tłuszczu i szlamu czynności te należy wykonywać odpowiednio częściej.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7819"/>
      </w:tblGrid>
      <w:tr w:rsidR="00230344" w:rsidRPr="004E3943" w14:paraId="3665660D" w14:textId="77777777" w:rsidTr="00711CC6">
        <w:trPr>
          <w:trHeight w:val="893"/>
        </w:trPr>
        <w:tc>
          <w:tcPr>
            <w:tcW w:w="510" w:type="dxa"/>
            <w:shd w:val="clear" w:color="auto" w:fill="FFFFFF"/>
          </w:tcPr>
          <w:p w14:paraId="1721F5A9" w14:textId="77777777" w:rsidR="00AC346B" w:rsidRPr="004E3943" w:rsidRDefault="00711CC6" w:rsidP="00A55CFB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4EABF161" wp14:editId="3557F699">
                  <wp:extent cx="196850" cy="266700"/>
                  <wp:effectExtent l="0" t="0" r="0" b="0"/>
                  <wp:docPr id="170" name="Obraz 170" descr="image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2" descr="imag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9" w:type="dxa"/>
            <w:shd w:val="clear" w:color="auto" w:fill="FFFFFF"/>
          </w:tcPr>
          <w:p w14:paraId="0CDA19A2" w14:textId="5F0F0F78" w:rsidR="00AC346B" w:rsidRPr="004E3943" w:rsidRDefault="00EE709C" w:rsidP="00A55CF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>Wpisać datę i adres firmy utyliza</w:t>
            </w:r>
            <w:r w:rsidR="00DB776D">
              <w:rPr>
                <w:color w:val="auto"/>
                <w:sz w:val="22"/>
                <w:lang w:val="pl"/>
              </w:rPr>
              <w:t>cyjnej do</w:t>
            </w:r>
            <w:r w:rsidRPr="004E3943">
              <w:rPr>
                <w:color w:val="auto"/>
                <w:sz w:val="22"/>
                <w:lang w:val="pl"/>
              </w:rPr>
              <w:t xml:space="preserve"> książki eksploatacyjnej.</w:t>
            </w:r>
          </w:p>
          <w:p w14:paraId="26160909" w14:textId="589AAB91" w:rsidR="00AC346B" w:rsidRPr="004E3943" w:rsidRDefault="00EE709C" w:rsidP="00A55CF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color w:val="auto"/>
                <w:sz w:val="22"/>
                <w:lang w:val="pl"/>
              </w:rPr>
              <w:t xml:space="preserve">W przypadku opcjonalnego urządzenia ACO do pomiaru grubości warstwy tłuszczu </w:t>
            </w:r>
            <w:r w:rsidR="004E3943">
              <w:rPr>
                <w:color w:val="auto"/>
                <w:sz w:val="22"/>
                <w:lang w:val="pl"/>
              </w:rPr>
              <w:t>„</w:t>
            </w:r>
            <w:r w:rsidRPr="004E3943">
              <w:rPr>
                <w:color w:val="auto"/>
                <w:sz w:val="22"/>
                <w:lang w:val="pl"/>
              </w:rPr>
              <w:t>Comfort“ data oraz dane przebiegu grubości warstwy zapisywane są na zintegrowanej karcie pamięci SD.</w:t>
            </w:r>
          </w:p>
        </w:tc>
      </w:tr>
    </w:tbl>
    <w:p w14:paraId="6B08DB02" w14:textId="77777777" w:rsidR="00AC346B" w:rsidRPr="004E3943" w:rsidRDefault="00AC346B" w:rsidP="00A55CFB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  <w:lang w:val="pl-PL"/>
        </w:rPr>
      </w:pPr>
    </w:p>
    <w:p w14:paraId="4DC6D735" w14:textId="77777777" w:rsidR="00AC346B" w:rsidRPr="004E3943" w:rsidRDefault="00871FC4" w:rsidP="001A5ADD">
      <w:pPr>
        <w:pStyle w:val="Nagwek3"/>
      </w:pPr>
      <w:bookmarkStart w:id="121" w:name="bookmark70"/>
      <w:bookmarkStart w:id="122" w:name="_Toc77679098"/>
      <w:r w:rsidRPr="004E3943">
        <w:rPr>
          <w:rStyle w:val="Nagwek32"/>
          <w:rFonts w:ascii="Arial" w:hAnsi="Arial"/>
          <w:b/>
          <w:bCs/>
          <w:color w:val="auto"/>
          <w:lang w:val="pl"/>
        </w:rPr>
        <w:t>4.3.1</w:t>
      </w:r>
      <w:r w:rsidRPr="004E3943">
        <w:rPr>
          <w:rStyle w:val="Nagwek32"/>
          <w:rFonts w:ascii="Arial" w:hAnsi="Arial"/>
          <w:b/>
          <w:bCs/>
          <w:color w:val="auto"/>
          <w:lang w:val="pl"/>
        </w:rPr>
        <w:tab/>
      </w:r>
      <w:r w:rsidRPr="004E3943">
        <w:rPr>
          <w:rStyle w:val="Nagwek32"/>
          <w:rFonts w:ascii="Arial" w:hAnsi="Arial"/>
          <w:b/>
          <w:bCs/>
          <w:color w:val="auto"/>
          <w:szCs w:val="26"/>
          <w:lang w:val="pl"/>
        </w:rPr>
        <w:t>Przeglądy</w:t>
      </w:r>
      <w:bookmarkEnd w:id="121"/>
      <w:bookmarkEnd w:id="122"/>
    </w:p>
    <w:p w14:paraId="603AF347" w14:textId="369A8166" w:rsidR="00AC346B" w:rsidRPr="004E3943" w:rsidRDefault="00EE709C" w:rsidP="00754CB8">
      <w:pPr>
        <w:pStyle w:val="Akapitzlist"/>
        <w:rPr>
          <w:lang w:val="pl-PL"/>
        </w:rPr>
      </w:pPr>
      <w:r w:rsidRPr="004E3943">
        <w:rPr>
          <w:lang w:val="pl"/>
        </w:rPr>
        <w:t>Ustalanie kolejnych terminów utylizacji. Nie wolno przekraczać pojemności roboczej osadnika szlamu (połowa objętości osadnika szlamu) i separatora (pojemność komory do zbierania tłuszczu).</w:t>
      </w:r>
    </w:p>
    <w:p w14:paraId="5093E1A1" w14:textId="5A929122" w:rsidR="00AC346B" w:rsidRPr="004E3943" w:rsidRDefault="00EE709C" w:rsidP="00754CB8">
      <w:pPr>
        <w:pStyle w:val="Akapitzlist"/>
        <w:rPr>
          <w:lang w:val="pl-PL"/>
        </w:rPr>
      </w:pPr>
      <w:r w:rsidRPr="004E3943">
        <w:rPr>
          <w:lang w:val="pl"/>
        </w:rPr>
        <w:t xml:space="preserve">W przypadku separatorów tłuszczu z wyposażeniem do odsysania szlamu i tłuszczu lub wyposażeniem utylizacyjnym i płuczącym: Przeprowadzić czyszczenie i kontrolę działania, ewentualnie skontrolować swobodne spływanie urządzenia napełniającego wg </w:t>
      </w:r>
      <w:r w:rsidR="00D424E8">
        <w:rPr>
          <w:lang w:val="pl"/>
        </w:rPr>
        <w:t>EN</w:t>
      </w:r>
      <w:r w:rsidRPr="004E3943">
        <w:rPr>
          <w:lang w:val="pl"/>
        </w:rPr>
        <w:t xml:space="preserve"> 1717.</w:t>
      </w:r>
    </w:p>
    <w:p w14:paraId="5443BA79" w14:textId="77777777" w:rsidR="00AC346B" w:rsidRPr="004E3943" w:rsidRDefault="00EE709C" w:rsidP="00754CB8">
      <w:pPr>
        <w:pStyle w:val="Akapitzlist"/>
        <w:rPr>
          <w:lang w:val="pl-PL"/>
        </w:rPr>
      </w:pPr>
      <w:r w:rsidRPr="004E3943">
        <w:rPr>
          <w:lang w:val="pl"/>
        </w:rPr>
        <w:t>Skontrolować pokrywę systemu nasadek, w szczególności stan techniczny i szczelność uszczelnień.</w:t>
      </w:r>
    </w:p>
    <w:p w14:paraId="45559DC1" w14:textId="77777777" w:rsidR="00AC346B" w:rsidRPr="004E3943" w:rsidRDefault="00EE709C" w:rsidP="00754CB8">
      <w:pPr>
        <w:pStyle w:val="Akapitzlist"/>
        <w:rPr>
          <w:lang w:val="pl-PL"/>
        </w:rPr>
      </w:pPr>
      <w:r w:rsidRPr="004E3943">
        <w:rPr>
          <w:lang w:val="pl"/>
        </w:rPr>
        <w:t>Czyszczenie przyrządu do pobierania próbek.</w:t>
      </w:r>
    </w:p>
    <w:p w14:paraId="0091E13D" w14:textId="77777777" w:rsidR="00AC346B" w:rsidRPr="004E3943" w:rsidRDefault="00871FC4" w:rsidP="001A5ADD">
      <w:pPr>
        <w:pStyle w:val="Nagwek3"/>
      </w:pPr>
      <w:bookmarkStart w:id="123" w:name="bookmark71"/>
      <w:bookmarkStart w:id="124" w:name="_Toc77679099"/>
      <w:r w:rsidRPr="004E3943">
        <w:rPr>
          <w:rStyle w:val="Nagwek32"/>
          <w:rFonts w:ascii="Arial" w:hAnsi="Arial"/>
          <w:b/>
          <w:bCs/>
          <w:color w:val="auto"/>
          <w:lang w:val="pl"/>
        </w:rPr>
        <w:t>4.3.2</w:t>
      </w:r>
      <w:r w:rsidRPr="004E3943">
        <w:rPr>
          <w:rStyle w:val="Nagwek32"/>
          <w:rFonts w:ascii="Arial" w:hAnsi="Arial"/>
          <w:b/>
          <w:bCs/>
          <w:color w:val="auto"/>
          <w:lang w:val="pl"/>
        </w:rPr>
        <w:tab/>
      </w:r>
      <w:r w:rsidRPr="004E3943">
        <w:rPr>
          <w:rStyle w:val="Nagwek32"/>
          <w:rFonts w:ascii="Arial" w:hAnsi="Arial"/>
          <w:b/>
          <w:bCs/>
          <w:color w:val="auto"/>
          <w:szCs w:val="26"/>
          <w:lang w:val="pl"/>
        </w:rPr>
        <w:t>Wariant podstawowy</w:t>
      </w:r>
      <w:r w:rsidRPr="004E3943">
        <w:rPr>
          <w:rStyle w:val="Nagwek32"/>
          <w:rFonts w:ascii="Arial" w:hAnsi="Arial"/>
          <w:b/>
          <w:bCs/>
          <w:color w:val="auto"/>
          <w:lang w:val="pl"/>
        </w:rPr>
        <w:t>/LipuMax-P -B</w:t>
      </w:r>
      <w:bookmarkEnd w:id="123"/>
      <w:bookmarkEnd w:id="124"/>
    </w:p>
    <w:p w14:paraId="777A98C1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Przerwać dopływ ścieków lub ustawić tryb kuchenny.</w:t>
      </w:r>
    </w:p>
    <w:p w14:paraId="35431BC7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Otworzyć system nasadek (poluzować połączenie śrubowe i unieść pokrywę) i wprowadzić wąż ssący (pojazd z układem odsysającym).</w:t>
      </w:r>
    </w:p>
    <w:p w14:paraId="6A8D6374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Mobilną pompę ssącą załączyć na taki czas, aż zawartość obudowy opadnie o ok. 1/4.</w:t>
      </w:r>
    </w:p>
    <w:p w14:paraId="4D2D41E4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Jeśli jest taka potrzeba, należy rozdrobnić zastygłą w obudowie warstwę tłuszczu.</w:t>
      </w:r>
    </w:p>
    <w:p w14:paraId="5C459F1E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Załączyć mobilną pompę ssącą i opróżnić obudowę.</w:t>
      </w:r>
    </w:p>
    <w:p w14:paraId="75F63330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Wyłączyć mobilną pompę ssącą i oczyścić obudowę.</w:t>
      </w:r>
    </w:p>
    <w:p w14:paraId="0116AADB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Załączyć mobilną pompę ssącą i odessać zabrudzoną wodę czyszczącą.</w:t>
      </w:r>
    </w:p>
    <w:p w14:paraId="5DA5551F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Wyłączyć mobilną pompę ssącą i wyciągnąć wąż ssący z separatora tłuszczu.</w:t>
      </w:r>
    </w:p>
    <w:p w14:paraId="2ABF5DA2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 xml:space="preserve">Napełnić co najmniej </w:t>
      </w:r>
      <w:r w:rsidRPr="004E3943">
        <w:rPr>
          <w:rStyle w:val="Teksttreci245pt"/>
          <w:color w:val="auto"/>
          <w:sz w:val="22"/>
          <w:szCs w:val="22"/>
          <w:lang w:val="pl"/>
        </w:rPr>
        <w:t>2/3</w:t>
      </w:r>
      <w:r w:rsidRPr="004E3943">
        <w:rPr>
          <w:szCs w:val="22"/>
          <w:lang w:val="pl"/>
        </w:rPr>
        <w:t xml:space="preserve"> pojemności obudowy świeżą wodą.</w:t>
      </w:r>
    </w:p>
    <w:p w14:paraId="0A77C6DA" w14:textId="77777777" w:rsidR="00AC346B" w:rsidRPr="004E3943" w:rsidRDefault="00EE709C" w:rsidP="00CD5941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Zamknąć system nasadek (założyć i zakręcić pokrywę) i wykonać dopływ ścieków wzgl. podłączyć tryb kuchenny.</w:t>
      </w:r>
    </w:p>
    <w:p w14:paraId="3014591C" w14:textId="77777777" w:rsidR="00CD5941" w:rsidRPr="004E3943" w:rsidRDefault="00CD5941">
      <w:pPr>
        <w:rPr>
          <w:rFonts w:ascii="Arial Narrow" w:eastAsia="Arial Narrow" w:hAnsi="Arial Narrow" w:cs="Arial Narrow"/>
          <w:color w:val="auto"/>
          <w:sz w:val="22"/>
          <w:szCs w:val="21"/>
          <w:lang w:val="pl-PL"/>
        </w:rPr>
      </w:pPr>
      <w:r w:rsidRPr="004E3943">
        <w:rPr>
          <w:color w:val="auto"/>
          <w:sz w:val="22"/>
          <w:lang w:val="pl"/>
        </w:rPr>
        <w:br w:type="page"/>
      </w:r>
    </w:p>
    <w:p w14:paraId="17AB5EB1" w14:textId="77777777" w:rsidR="00AC346B" w:rsidRPr="004E3943" w:rsidRDefault="00871FC4" w:rsidP="001A5ADD">
      <w:pPr>
        <w:pStyle w:val="Nagwek3"/>
      </w:pPr>
      <w:bookmarkStart w:id="125" w:name="bookmark72"/>
      <w:bookmarkStart w:id="126" w:name="_Toc77679100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lastRenderedPageBreak/>
        <w:t>4.3.3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Stopień wyposażenia 1/LipuMax-P -D</w:t>
      </w:r>
      <w:bookmarkEnd w:id="125"/>
      <w:bookmarkEnd w:id="126"/>
    </w:p>
    <w:p w14:paraId="245C65C6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Przerwać dopływ ścieków lub ustawić tryb kuchenny.</w:t>
      </w:r>
    </w:p>
    <w:p w14:paraId="07B91C9F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Podłączyć wąż ssący (pojazd z układem odsysania) do przyłącza utylizacyjnego.</w:t>
      </w:r>
    </w:p>
    <w:p w14:paraId="638BC25F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Mobilną pompę ssącą załączyć na taki czas, aż zawartość obudowy opadnie o ok. 1/4.</w:t>
      </w:r>
    </w:p>
    <w:p w14:paraId="03ACA2B6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Jeśli jest taka potrzeba, należy rozdrobnić zastygłą w obudowie warstwę tłuszczu.</w:t>
      </w:r>
    </w:p>
    <w:p w14:paraId="10EADEAF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Załączyć mobilną pompę ssącą i opróżnić obudowę.</w:t>
      </w:r>
    </w:p>
    <w:p w14:paraId="1D6DACC1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Wyłączyć mobilną pompę ssącą i oczyścić obudowę.</w:t>
      </w:r>
    </w:p>
    <w:p w14:paraId="13891F0A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Załączyć mobilną pompę ssącą i odessać zabrudzoną wodę czyszczącą.</w:t>
      </w:r>
    </w:p>
    <w:p w14:paraId="0E787B95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Wyłączyć mobilną pompę ssącą i odłączyć wąż ssawny od przyłącza utylizacji.</w:t>
      </w:r>
    </w:p>
    <w:p w14:paraId="3F29B867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 xml:space="preserve">Napełnić co najmniej </w:t>
      </w:r>
      <w:r w:rsidRPr="004E3943">
        <w:rPr>
          <w:rStyle w:val="Teksttreci245pt"/>
          <w:color w:val="auto"/>
          <w:sz w:val="22"/>
          <w:szCs w:val="22"/>
          <w:lang w:val="pl"/>
        </w:rPr>
        <w:t>2/3</w:t>
      </w:r>
      <w:r w:rsidRPr="004E3943">
        <w:rPr>
          <w:szCs w:val="22"/>
          <w:lang w:val="pl"/>
        </w:rPr>
        <w:t xml:space="preserve"> pojemności obudowy świeżą wodą.</w:t>
      </w:r>
    </w:p>
    <w:p w14:paraId="3E9426E1" w14:textId="77777777" w:rsidR="00AC346B" w:rsidRPr="004E3943" w:rsidRDefault="00EE709C" w:rsidP="00F50C6B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Zamknąć system nasadek (założyć i zakręcić pokrywę) i wykonać dopływ ścieków wzgl. podłączyć tryb kuchenny.</w:t>
      </w:r>
    </w:p>
    <w:p w14:paraId="54A448F3" w14:textId="77777777" w:rsidR="00AC346B" w:rsidRPr="004E3943" w:rsidRDefault="00871FC4" w:rsidP="001A5ADD">
      <w:pPr>
        <w:pStyle w:val="Nagwek3"/>
      </w:pPr>
      <w:bookmarkStart w:id="127" w:name="bookmark73"/>
      <w:bookmarkStart w:id="128" w:name="_Toc77679101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>4.3.4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Stopień wyposażenia 2/LipuMax-P -DM</w:t>
      </w:r>
      <w:bookmarkEnd w:id="127"/>
      <w:bookmarkEnd w:id="128"/>
    </w:p>
    <w:p w14:paraId="3D8F697F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Przerwać dopływ ścieków lub ustawić tryb kuchenny.</w:t>
      </w:r>
    </w:p>
    <w:p w14:paraId="41CEF119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Podłączyć wąż ssący (pojazd z układem odsysania) do przyłącza utylizacyjnego.</w:t>
      </w:r>
    </w:p>
    <w:p w14:paraId="3B041C42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Załączyć mobilną pompę ssącą na ok. 30 sekund.</w:t>
      </w:r>
    </w:p>
    <w:p w14:paraId="27BCD117" w14:textId="77777777" w:rsidR="00AC346B" w:rsidRPr="004E3943" w:rsidRDefault="00EE709C" w:rsidP="00FC3156">
      <w:pPr>
        <w:pStyle w:val="Akapitzlist"/>
        <w:ind w:left="714"/>
        <w:rPr>
          <w:lang w:val="pl-PL"/>
        </w:rPr>
      </w:pPr>
      <w:r w:rsidRPr="004E3943">
        <w:rPr>
          <w:lang w:val="pl"/>
        </w:rPr>
        <w:t>Poziom wody obniży się o ok. 250 mm.</w:t>
      </w:r>
    </w:p>
    <w:p w14:paraId="11AE3347" w14:textId="4D4290EE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 xml:space="preserve">Załączyć pompę wysokociśnieniową (przełącznik na pompie </w:t>
      </w:r>
      <w:r w:rsidR="00E51F18" w:rsidRPr="004E3943">
        <w:rPr>
          <w:szCs w:val="22"/>
          <w:lang w:val="pl"/>
        </w:rPr>
        <w:t>wysokociśnieniowej</w:t>
      </w:r>
      <w:r w:rsidRPr="004E3943">
        <w:rPr>
          <w:szCs w:val="22"/>
          <w:lang w:val="pl"/>
        </w:rPr>
        <w:t>).</w:t>
      </w:r>
    </w:p>
    <w:p w14:paraId="62F1EF0D" w14:textId="77777777" w:rsidR="00AC346B" w:rsidRPr="004E3943" w:rsidRDefault="00EE709C" w:rsidP="00FC3156">
      <w:pPr>
        <w:pStyle w:val="Akapitzlist"/>
        <w:ind w:left="714"/>
        <w:rPr>
          <w:lang w:val="pl-PL"/>
        </w:rPr>
      </w:pPr>
      <w:r w:rsidRPr="004E3943">
        <w:rPr>
          <w:lang w:val="pl"/>
        </w:rPr>
        <w:t>Zastygłe w obudowie warstwy tłuszczu są rozdrabniane przez strumień wody pod wysokim ciśnieniem generowanym przez obracającą się głowicę wysokociśnieniową.</w:t>
      </w:r>
    </w:p>
    <w:p w14:paraId="766CB1C4" w14:textId="32900051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Wyłączyć pompę wysokociśnieniową wg czasu/podanych minut</w:t>
      </w:r>
      <w:r w:rsidRPr="004E3943">
        <w:rPr>
          <w:rStyle w:val="Teksttreci22"/>
          <w:color w:val="auto"/>
          <w:sz w:val="22"/>
          <w:szCs w:val="22"/>
          <w:lang w:val="pl"/>
        </w:rPr>
        <w:t xml:space="preserve">* </w:t>
      </w:r>
      <w:r w:rsidR="004E3943">
        <w:rPr>
          <w:szCs w:val="22"/>
          <w:lang w:val="pl"/>
        </w:rPr>
        <w:t>„</w:t>
      </w:r>
      <w:r w:rsidRPr="004E3943">
        <w:rPr>
          <w:szCs w:val="22"/>
          <w:lang w:val="pl"/>
        </w:rPr>
        <w:t>Czyszczenie wstępne</w:t>
      </w:r>
      <w:r w:rsidR="00E51F18">
        <w:rPr>
          <w:szCs w:val="22"/>
          <w:lang w:val="pl"/>
        </w:rPr>
        <w:t>”</w:t>
      </w:r>
      <w:r w:rsidRPr="004E3943">
        <w:rPr>
          <w:szCs w:val="22"/>
          <w:lang w:val="pl"/>
        </w:rPr>
        <w:t>.</w:t>
      </w:r>
    </w:p>
    <w:p w14:paraId="42ECA98F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Załączyć mobilną pompę ssącą i opróżnić obudowę.</w:t>
      </w:r>
    </w:p>
    <w:p w14:paraId="0C31A872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Wyłączyć mobilną pompę ssącą i załączyć pompę wysokociśnieniową.</w:t>
      </w:r>
    </w:p>
    <w:p w14:paraId="6817DA8E" w14:textId="77777777" w:rsidR="00AC346B" w:rsidRPr="004E3943" w:rsidRDefault="00EE709C" w:rsidP="00FC3156">
      <w:pPr>
        <w:pStyle w:val="Akapitzlist"/>
        <w:ind w:left="714"/>
      </w:pPr>
      <w:r w:rsidRPr="004E3943">
        <w:rPr>
          <w:lang w:val="pl"/>
        </w:rPr>
        <w:t>Następuje czyszczenie obudowy.</w:t>
      </w:r>
    </w:p>
    <w:p w14:paraId="76285BD0" w14:textId="59A1441F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Wyłączyć pompę wysokociśnieniową wg czasu/podanych minut</w:t>
      </w:r>
      <w:r w:rsidRPr="004E3943">
        <w:rPr>
          <w:rStyle w:val="Teksttreci22"/>
          <w:color w:val="auto"/>
          <w:sz w:val="22"/>
          <w:szCs w:val="22"/>
          <w:lang w:val="pl"/>
        </w:rPr>
        <w:t xml:space="preserve">* </w:t>
      </w:r>
      <w:r w:rsidR="004E3943">
        <w:rPr>
          <w:szCs w:val="22"/>
          <w:lang w:val="pl"/>
        </w:rPr>
        <w:t>„</w:t>
      </w:r>
      <w:r w:rsidRPr="004E3943">
        <w:rPr>
          <w:szCs w:val="22"/>
          <w:lang w:val="pl"/>
        </w:rPr>
        <w:t>Czyszczenie końcowe</w:t>
      </w:r>
      <w:r w:rsidR="00E51F18">
        <w:rPr>
          <w:szCs w:val="22"/>
          <w:lang w:val="pl"/>
        </w:rPr>
        <w:t>”</w:t>
      </w:r>
      <w:r w:rsidRPr="004E3943">
        <w:rPr>
          <w:szCs w:val="22"/>
          <w:lang w:val="pl"/>
        </w:rPr>
        <w:t>.</w:t>
      </w:r>
    </w:p>
    <w:p w14:paraId="05573FCA" w14:textId="77777777" w:rsidR="00AC346B" w:rsidRPr="004E3943" w:rsidRDefault="00EE709C" w:rsidP="00716583">
      <w:pPr>
        <w:pStyle w:val="listastrz"/>
        <w:rPr>
          <w:szCs w:val="22"/>
        </w:rPr>
      </w:pPr>
      <w:r w:rsidRPr="004E3943">
        <w:rPr>
          <w:szCs w:val="22"/>
          <w:lang w:val="pl"/>
        </w:rPr>
        <w:t>Włączyć mobilną pompę ssącą.</w:t>
      </w:r>
    </w:p>
    <w:p w14:paraId="7F36DA5B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Następuje odsysanie zanieczyszczonej wody czyszczącej.</w:t>
      </w:r>
    </w:p>
    <w:p w14:paraId="7663DB2D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Wyłączyć mobilną pompę ssącą po ok. 20 sekundach i odłączyć wąż ssawny od przyłącza utylizacji.</w:t>
      </w:r>
    </w:p>
    <w:p w14:paraId="6FDC52F1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Otworzyć zawór kulowy jednostki napełniającej.</w:t>
      </w:r>
    </w:p>
    <w:p w14:paraId="7266E2A8" w14:textId="77777777" w:rsidR="00AC346B" w:rsidRPr="004E3943" w:rsidRDefault="00EE709C" w:rsidP="00FC3156">
      <w:pPr>
        <w:pStyle w:val="Akapitzlist"/>
        <w:ind w:left="714"/>
        <w:rPr>
          <w:lang w:val="pl-PL"/>
        </w:rPr>
      </w:pPr>
      <w:r w:rsidRPr="004E3943">
        <w:rPr>
          <w:rStyle w:val="Teksttreci245pt"/>
          <w:color w:val="auto"/>
          <w:sz w:val="22"/>
          <w:szCs w:val="22"/>
          <w:lang w:val="pl"/>
        </w:rPr>
        <w:t>2/3</w:t>
      </w:r>
      <w:r w:rsidRPr="004E3943">
        <w:rPr>
          <w:lang w:val="pl"/>
        </w:rPr>
        <w:t xml:space="preserve"> pojemności obudowy napełnia się świeżą wodą.</w:t>
      </w:r>
    </w:p>
    <w:p w14:paraId="701231A7" w14:textId="616B0FF9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Zamknąć zawór kulowy zgodnie z podanym czasem/minutami</w:t>
      </w:r>
      <w:r w:rsidRPr="004E3943">
        <w:rPr>
          <w:rStyle w:val="Teksttreci22"/>
          <w:color w:val="auto"/>
          <w:sz w:val="22"/>
          <w:szCs w:val="22"/>
          <w:lang w:val="pl"/>
        </w:rPr>
        <w:t xml:space="preserve">* </w:t>
      </w:r>
      <w:r w:rsidR="004E3943">
        <w:rPr>
          <w:szCs w:val="22"/>
          <w:lang w:val="pl"/>
        </w:rPr>
        <w:t>„</w:t>
      </w:r>
      <w:r w:rsidRPr="004E3943">
        <w:rPr>
          <w:szCs w:val="22"/>
          <w:lang w:val="pl"/>
        </w:rPr>
        <w:t>Napełnianie</w:t>
      </w:r>
      <w:r w:rsidR="00E51F18">
        <w:rPr>
          <w:szCs w:val="22"/>
          <w:lang w:val="pl"/>
        </w:rPr>
        <w:t>”</w:t>
      </w:r>
      <w:r w:rsidRPr="004E3943">
        <w:rPr>
          <w:szCs w:val="22"/>
          <w:lang w:val="pl"/>
        </w:rPr>
        <w:t>.</w:t>
      </w:r>
    </w:p>
    <w:p w14:paraId="0507BFCB" w14:textId="77777777" w:rsidR="00AC346B" w:rsidRPr="004E3943" w:rsidRDefault="00EE709C" w:rsidP="00716583">
      <w:pPr>
        <w:pStyle w:val="listastrz"/>
        <w:rPr>
          <w:szCs w:val="22"/>
          <w:lang w:val="pl-PL"/>
        </w:rPr>
      </w:pPr>
      <w:r w:rsidRPr="004E3943">
        <w:rPr>
          <w:szCs w:val="22"/>
          <w:lang w:val="pl"/>
        </w:rPr>
        <w:t>Wykonać dopływ ścieków wzgl. podłączyć tryb kuchenny.</w:t>
      </w:r>
    </w:p>
    <w:p w14:paraId="1555866C" w14:textId="08036937" w:rsidR="00FC3156" w:rsidRPr="004E3943" w:rsidRDefault="00EE709C" w:rsidP="00A55CFB">
      <w:pPr>
        <w:pStyle w:val="Teksttreci20"/>
        <w:numPr>
          <w:ilvl w:val="0"/>
          <w:numId w:val="33"/>
        </w:numP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szCs w:val="22"/>
        </w:rPr>
      </w:pPr>
      <w:r w:rsidRPr="004E3943">
        <w:rPr>
          <w:color w:val="auto"/>
          <w:sz w:val="22"/>
          <w:szCs w:val="22"/>
          <w:lang w:val="pl"/>
        </w:rPr>
        <w:t xml:space="preserve">Ustawienie w minutach wg rozmiaru nominalnego, </w:t>
      </w:r>
      <w:r w:rsidR="00E51F18" w:rsidRPr="004E3943">
        <w:rPr>
          <w:noProof/>
          <w:color w:val="auto"/>
          <w:sz w:val="22"/>
          <w:szCs w:val="22"/>
          <w:lang w:val="pl"/>
        </w:rPr>
        <w:drawing>
          <wp:inline distT="0" distB="0" distL="0" distR="0" wp14:anchorId="0A9C15B1" wp14:editId="006A45C6">
            <wp:extent cx="214630" cy="119380"/>
            <wp:effectExtent l="0" t="0" r="0" b="0"/>
            <wp:docPr id="198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szCs w:val="22"/>
          <w:lang w:val="pl"/>
        </w:rPr>
        <w:t xml:space="preserve">rozdz. 4.2.3 </w:t>
      </w:r>
      <w:r w:rsidR="004E3943">
        <w:rPr>
          <w:color w:val="auto"/>
          <w:sz w:val="22"/>
          <w:szCs w:val="22"/>
          <w:lang w:val="pl"/>
        </w:rPr>
        <w:t>„</w:t>
      </w:r>
      <w:r w:rsidRPr="004E3943">
        <w:rPr>
          <w:color w:val="auto"/>
          <w:sz w:val="22"/>
          <w:szCs w:val="22"/>
          <w:lang w:val="pl"/>
        </w:rPr>
        <w:t>Nastawy dla uruchamiania</w:t>
      </w:r>
      <w:r w:rsidR="00E51F18">
        <w:rPr>
          <w:color w:val="auto"/>
          <w:sz w:val="22"/>
          <w:szCs w:val="22"/>
          <w:lang w:val="pl"/>
        </w:rPr>
        <w:t>”</w:t>
      </w:r>
      <w:r w:rsidRPr="004E3943">
        <w:rPr>
          <w:color w:val="auto"/>
          <w:sz w:val="22"/>
          <w:szCs w:val="22"/>
          <w:lang w:val="pl"/>
        </w:rPr>
        <w:t>.</w:t>
      </w:r>
    </w:p>
    <w:p w14:paraId="0D128F24" w14:textId="77777777" w:rsidR="00FC3156" w:rsidRPr="004E3943" w:rsidRDefault="00FC3156">
      <w:pPr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4E3943">
        <w:rPr>
          <w:color w:val="auto"/>
          <w:sz w:val="22"/>
          <w:szCs w:val="22"/>
          <w:lang w:val="pl"/>
        </w:rPr>
        <w:br w:type="page"/>
      </w:r>
    </w:p>
    <w:p w14:paraId="1C0A0A82" w14:textId="77777777" w:rsidR="00AC346B" w:rsidRPr="004E3943" w:rsidRDefault="00871FC4" w:rsidP="001A5ADD">
      <w:pPr>
        <w:pStyle w:val="Nagwek3"/>
      </w:pPr>
      <w:bookmarkStart w:id="129" w:name="bookmark74"/>
      <w:bookmarkStart w:id="130" w:name="_Toc77679102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lastRenderedPageBreak/>
        <w:t>4.3.5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Stopień wyposażenia 3/LipuMax-P -DA</w:t>
      </w:r>
      <w:bookmarkEnd w:id="129"/>
      <w:bookmarkEnd w:id="130"/>
    </w:p>
    <w:p w14:paraId="4841DA11" w14:textId="77777777" w:rsidR="00AC346B" w:rsidRPr="004E3943" w:rsidRDefault="00EE709C" w:rsidP="00827D2E">
      <w:pPr>
        <w:pStyle w:val="listastrz"/>
        <w:rPr>
          <w:lang w:val="pl-PL"/>
        </w:rPr>
      </w:pPr>
      <w:r w:rsidRPr="004E3943">
        <w:rPr>
          <w:lang w:val="pl"/>
        </w:rPr>
        <w:t>Przerwać dopływ ścieków lub ustawić tryb kuchenny.</w:t>
      </w:r>
    </w:p>
    <w:p w14:paraId="2157AAE6" w14:textId="77777777" w:rsidR="00AC346B" w:rsidRPr="004E3943" w:rsidRDefault="00EE709C" w:rsidP="00D64D0F">
      <w:pPr>
        <w:pStyle w:val="listastrz"/>
        <w:spacing w:after="60"/>
        <w:rPr>
          <w:lang w:val="pl-PL"/>
        </w:rPr>
      </w:pPr>
      <w:r w:rsidRPr="004E3943">
        <w:rPr>
          <w:lang w:val="pl"/>
        </w:rPr>
        <w:t>Podłączyć wąż ssący (pojazd z układem odsysania) do przyłącza utylizacyjnego.</w:t>
      </w:r>
    </w:p>
    <w:p w14:paraId="3B440289" w14:textId="07441010" w:rsidR="00AC346B" w:rsidRPr="004E3943" w:rsidRDefault="00EE709C" w:rsidP="00D64D0F">
      <w:pPr>
        <w:pStyle w:val="listastrz"/>
        <w:spacing w:after="60"/>
        <w:rPr>
          <w:lang w:val="pl-PL"/>
        </w:rPr>
      </w:pPr>
      <w:r w:rsidRPr="004E3943">
        <w:rPr>
          <w:lang w:val="pl"/>
        </w:rPr>
        <w:t xml:space="preserve">Obrócić kluczyk przełącznika </w:t>
      </w:r>
      <w:r w:rsidR="00E51F18" w:rsidRPr="004E3943">
        <w:rPr>
          <w:noProof/>
          <w:lang w:val="pl"/>
        </w:rPr>
        <w:drawing>
          <wp:inline distT="0" distB="0" distL="0" distR="0" wp14:anchorId="20F8CD11" wp14:editId="4656B3FF">
            <wp:extent cx="238760" cy="230505"/>
            <wp:effectExtent l="0" t="0" r="0" b="0"/>
            <wp:docPr id="197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(zdalna obsługa) w położenie </w:t>
      </w:r>
      <w:r w:rsidR="00E51F18" w:rsidRPr="004E3943">
        <w:rPr>
          <w:noProof/>
          <w:lang w:val="pl"/>
        </w:rPr>
        <w:drawing>
          <wp:inline distT="0" distB="0" distL="0" distR="0" wp14:anchorId="03DFCDA3" wp14:editId="400A2BD5">
            <wp:extent cx="309880" cy="349885"/>
            <wp:effectExtent l="0" t="0" r="0" b="0"/>
            <wp:docPr id="19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i przytrzymać przez ok. 1 sekundy:</w:t>
      </w:r>
    </w:p>
    <w:p w14:paraId="3B221876" w14:textId="64EC0CBE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 xml:space="preserve">Świeci się kontrolka LED </w:t>
      </w:r>
      <w:r w:rsidR="004E3943">
        <w:rPr>
          <w:lang w:val="pl"/>
        </w:rPr>
        <w:t>„</w:t>
      </w:r>
      <w:r w:rsidRPr="004E3943">
        <w:rPr>
          <w:lang w:val="pl"/>
        </w:rPr>
        <w:t>Program utylizacji/czyszczenia w toku</w:t>
      </w:r>
      <w:r w:rsidR="00E51F18">
        <w:rPr>
          <w:lang w:val="pl"/>
        </w:rPr>
        <w:t>”</w:t>
      </w:r>
      <w:r w:rsidRPr="004E3943">
        <w:rPr>
          <w:lang w:val="pl"/>
        </w:rPr>
        <w:t xml:space="preserve"> </w:t>
      </w:r>
      <w:r w:rsidR="00E51F18" w:rsidRPr="004E3943">
        <w:rPr>
          <w:noProof/>
          <w:lang w:val="pl"/>
        </w:rPr>
        <w:drawing>
          <wp:inline distT="0" distB="0" distL="0" distR="0" wp14:anchorId="3BE08C21" wp14:editId="12DA89FB">
            <wp:extent cx="309880" cy="230505"/>
            <wp:effectExtent l="0" t="0" r="0" b="0"/>
            <wp:docPr id="195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.</w:t>
      </w:r>
    </w:p>
    <w:p w14:paraId="261146C7" w14:textId="56693D0E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 xml:space="preserve">Miga kontrolka LED </w:t>
      </w:r>
      <w:r w:rsidR="004E3943">
        <w:rPr>
          <w:lang w:val="pl"/>
        </w:rPr>
        <w:t>„</w:t>
      </w:r>
      <w:r w:rsidRPr="004E3943">
        <w:rPr>
          <w:lang w:val="pl"/>
        </w:rPr>
        <w:t>Pojazd z układem odsysania ON</w:t>
      </w:r>
      <w:r w:rsidR="00E51F18">
        <w:rPr>
          <w:lang w:val="pl"/>
        </w:rPr>
        <w:t>”</w:t>
      </w:r>
      <w:r w:rsidRPr="004E3943">
        <w:rPr>
          <w:lang w:val="pl"/>
        </w:rPr>
        <w:t xml:space="preserve"> </w:t>
      </w:r>
      <w:r w:rsidR="00E51F18" w:rsidRPr="004E3943">
        <w:rPr>
          <w:noProof/>
          <w:lang w:val="pl"/>
        </w:rPr>
        <w:drawing>
          <wp:inline distT="0" distB="0" distL="0" distR="0" wp14:anchorId="306CA462" wp14:editId="59F2E5DD">
            <wp:extent cx="652145" cy="230505"/>
            <wp:effectExtent l="0" t="0" r="0" b="0"/>
            <wp:docPr id="194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.</w:t>
      </w:r>
    </w:p>
    <w:p w14:paraId="7FD506F2" w14:textId="77777777" w:rsidR="00AC346B" w:rsidRPr="004E3943" w:rsidRDefault="00EE709C" w:rsidP="00D64D0F">
      <w:pPr>
        <w:pStyle w:val="listastrz"/>
        <w:spacing w:after="60"/>
      </w:pPr>
      <w:r w:rsidRPr="004E3943">
        <w:rPr>
          <w:lang w:val="pl"/>
        </w:rPr>
        <w:t>Włączyć mobilną pompę ssącą.</w:t>
      </w:r>
    </w:p>
    <w:p w14:paraId="2A787D22" w14:textId="77777777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>Poziom wody w obudowie obniży się o ok. 250 mm.</w:t>
      </w:r>
    </w:p>
    <w:p w14:paraId="6B6547B5" w14:textId="00678C62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 xml:space="preserve">Świeci się kontrolka LED </w:t>
      </w:r>
      <w:r w:rsidR="004E3943">
        <w:rPr>
          <w:lang w:val="pl"/>
        </w:rPr>
        <w:t>„</w:t>
      </w:r>
      <w:r w:rsidRPr="004E3943">
        <w:rPr>
          <w:lang w:val="pl"/>
        </w:rPr>
        <w:t>Pojazd z układem odsysania OFF</w:t>
      </w:r>
      <w:r w:rsidR="00E51F18">
        <w:rPr>
          <w:lang w:val="pl"/>
        </w:rPr>
        <w:t>”</w:t>
      </w:r>
      <w:r w:rsidRPr="004E3943">
        <w:rPr>
          <w:lang w:val="pl"/>
        </w:rPr>
        <w:t xml:space="preserve"> </w:t>
      </w:r>
      <w:r w:rsidR="00E51F18" w:rsidRPr="004E3943">
        <w:rPr>
          <w:noProof/>
          <w:lang w:val="pl"/>
        </w:rPr>
        <w:drawing>
          <wp:inline distT="0" distB="0" distL="0" distR="0" wp14:anchorId="52EB07A3" wp14:editId="264D594C">
            <wp:extent cx="636270" cy="230505"/>
            <wp:effectExtent l="0" t="0" r="0" b="0"/>
            <wp:docPr id="193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.</w:t>
      </w:r>
    </w:p>
    <w:p w14:paraId="277CDA19" w14:textId="77777777" w:rsidR="00AC346B" w:rsidRPr="004E3943" w:rsidRDefault="00EE709C" w:rsidP="00D64D0F">
      <w:pPr>
        <w:pStyle w:val="listastrz"/>
        <w:spacing w:after="60"/>
      </w:pPr>
      <w:r w:rsidRPr="004E3943">
        <w:rPr>
          <w:lang w:val="pl"/>
        </w:rPr>
        <w:t>Wyłączyć mobilną pompę ssącą.</w:t>
      </w:r>
    </w:p>
    <w:p w14:paraId="7BC7C7EC" w14:textId="3C6096BD" w:rsidR="00AC346B" w:rsidRPr="004E3943" w:rsidRDefault="00EE709C" w:rsidP="002760C2">
      <w:pPr>
        <w:pStyle w:val="Akapitzlist"/>
        <w:spacing w:after="60"/>
        <w:ind w:left="714"/>
      </w:pPr>
      <w:r w:rsidRPr="004E3943">
        <w:rPr>
          <w:lang w:val="pl"/>
        </w:rPr>
        <w:t xml:space="preserve">Załącza się pompa wysokociśnieniowa i rozpoczyna się </w:t>
      </w:r>
      <w:r w:rsidR="004E3943">
        <w:rPr>
          <w:lang w:val="pl"/>
        </w:rPr>
        <w:t>„</w:t>
      </w:r>
      <w:r w:rsidRPr="004E3943">
        <w:rPr>
          <w:lang w:val="pl"/>
        </w:rPr>
        <w:t>Czyszczenie wstępne</w:t>
      </w:r>
      <w:r w:rsidR="004E3943">
        <w:rPr>
          <w:lang w:val="pl"/>
        </w:rPr>
        <w:t>”</w:t>
      </w:r>
      <w:r w:rsidRPr="004E3943">
        <w:rPr>
          <w:lang w:val="pl"/>
        </w:rPr>
        <w:t xml:space="preserve"> z udziałem obracającej się głowicy wysokociśnieniowej. Należy rozdrobnić zastygłą w obudowie warstwę tłuszczu.</w:t>
      </w:r>
    </w:p>
    <w:p w14:paraId="3A4D9694" w14:textId="20EB18F8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 xml:space="preserve">Pompa wysokociśnieniowa wyłącza się automatycznie zgodnie z czasem/podanymi minutami dla </w:t>
      </w:r>
      <w:r w:rsidR="004E3943">
        <w:rPr>
          <w:lang w:val="pl"/>
        </w:rPr>
        <w:t>„</w:t>
      </w:r>
      <w:r w:rsidRPr="004E3943">
        <w:rPr>
          <w:lang w:val="pl"/>
        </w:rPr>
        <w:t>czyszczenia wstępnego</w:t>
      </w:r>
      <w:r w:rsidR="004E3943">
        <w:rPr>
          <w:lang w:val="pl"/>
        </w:rPr>
        <w:t>”</w:t>
      </w:r>
      <w:r w:rsidRPr="004E3943">
        <w:rPr>
          <w:lang w:val="pl"/>
        </w:rPr>
        <w:t>.</w:t>
      </w:r>
    </w:p>
    <w:p w14:paraId="4D9690B2" w14:textId="3E051CC7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 xml:space="preserve">Miga kontrolka LED </w:t>
      </w:r>
      <w:r w:rsidR="004E3943">
        <w:rPr>
          <w:lang w:val="pl"/>
        </w:rPr>
        <w:t>„</w:t>
      </w:r>
      <w:r w:rsidRPr="004E3943">
        <w:rPr>
          <w:lang w:val="pl"/>
        </w:rPr>
        <w:t>Pojazd z układem odsysania ON</w:t>
      </w:r>
      <w:r w:rsidR="00E51F18">
        <w:rPr>
          <w:lang w:val="pl"/>
        </w:rPr>
        <w:t>”</w:t>
      </w:r>
      <w:r w:rsidRPr="004E3943">
        <w:rPr>
          <w:lang w:val="pl"/>
        </w:rPr>
        <w:t xml:space="preserve"> </w:t>
      </w:r>
      <w:r w:rsidR="00E51F18" w:rsidRPr="004E3943">
        <w:rPr>
          <w:noProof/>
          <w:lang w:val="pl"/>
        </w:rPr>
        <w:drawing>
          <wp:inline distT="0" distB="0" distL="0" distR="0" wp14:anchorId="1D90CF5C" wp14:editId="2262A949">
            <wp:extent cx="652145" cy="238760"/>
            <wp:effectExtent l="0" t="0" r="0" b="0"/>
            <wp:docPr id="192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.</w:t>
      </w:r>
    </w:p>
    <w:p w14:paraId="2439C9D8" w14:textId="77777777" w:rsidR="00AC346B" w:rsidRPr="004E3943" w:rsidRDefault="00EE709C" w:rsidP="00D64D0F">
      <w:pPr>
        <w:pStyle w:val="listastrz"/>
        <w:spacing w:after="60"/>
      </w:pPr>
      <w:r w:rsidRPr="004E3943">
        <w:rPr>
          <w:lang w:val="pl"/>
        </w:rPr>
        <w:t>Włączyć mobilną pompę ssącą.</w:t>
      </w:r>
    </w:p>
    <w:p w14:paraId="58011A64" w14:textId="29BBBDA0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 xml:space="preserve">Załącza się pompa wysokociśnieniowa i rozpoczyna się </w:t>
      </w:r>
      <w:r w:rsidR="004E3943">
        <w:rPr>
          <w:lang w:val="pl"/>
        </w:rPr>
        <w:t>„</w:t>
      </w:r>
      <w:r w:rsidRPr="004E3943">
        <w:rPr>
          <w:lang w:val="pl"/>
        </w:rPr>
        <w:t>Czyszczenie końcowe</w:t>
      </w:r>
      <w:r w:rsidR="004E3943">
        <w:rPr>
          <w:lang w:val="pl"/>
        </w:rPr>
        <w:t>”</w:t>
      </w:r>
      <w:r w:rsidRPr="004E3943">
        <w:rPr>
          <w:lang w:val="pl"/>
        </w:rPr>
        <w:t xml:space="preserve"> z udziałem obracającej się głowicy wysokociśnieniowej.</w:t>
      </w:r>
    </w:p>
    <w:p w14:paraId="3D5E4DA3" w14:textId="77777777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>Mobilna pompa ssąca odsysa zawartość obudowy wraz z wodą czyszczącą do pojazdu z układem odsysania.</w:t>
      </w:r>
    </w:p>
    <w:p w14:paraId="65D541DA" w14:textId="0BC0B2FD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 xml:space="preserve">Pompa wysokociśnieniowa wyłącza się automatycznie zgodnie z czasem/podanymi minutami dla </w:t>
      </w:r>
      <w:r w:rsidR="004E3943">
        <w:rPr>
          <w:lang w:val="pl"/>
        </w:rPr>
        <w:t>„</w:t>
      </w:r>
      <w:r w:rsidRPr="004E3943">
        <w:rPr>
          <w:lang w:val="pl"/>
        </w:rPr>
        <w:t>czyszczenia końcowego</w:t>
      </w:r>
      <w:r w:rsidR="004E3943">
        <w:rPr>
          <w:lang w:val="pl"/>
        </w:rPr>
        <w:t>”</w:t>
      </w:r>
      <w:r w:rsidRPr="004E3943">
        <w:rPr>
          <w:lang w:val="pl"/>
        </w:rPr>
        <w:t>.</w:t>
      </w:r>
    </w:p>
    <w:p w14:paraId="414C27A7" w14:textId="618AE438" w:rsidR="00AC346B" w:rsidRPr="004E3943" w:rsidRDefault="00EE709C" w:rsidP="002760C2">
      <w:pPr>
        <w:pStyle w:val="Akapitzlist"/>
        <w:spacing w:after="60"/>
        <w:ind w:left="714"/>
        <w:rPr>
          <w:lang w:val="pl-PL"/>
        </w:rPr>
      </w:pPr>
      <w:r w:rsidRPr="004E3943">
        <w:rPr>
          <w:lang w:val="pl"/>
        </w:rPr>
        <w:t xml:space="preserve">Świeci się kontrolka LED </w:t>
      </w:r>
      <w:r w:rsidR="004E3943">
        <w:rPr>
          <w:lang w:val="pl"/>
        </w:rPr>
        <w:t>„</w:t>
      </w:r>
      <w:r w:rsidRPr="004E3943">
        <w:rPr>
          <w:lang w:val="pl"/>
        </w:rPr>
        <w:t>Pojazd z układem odsysania OFF</w:t>
      </w:r>
      <w:r w:rsidR="00E51F18">
        <w:rPr>
          <w:lang w:val="pl"/>
        </w:rPr>
        <w:t>”</w:t>
      </w:r>
      <w:r w:rsidRPr="004E3943">
        <w:rPr>
          <w:lang w:val="pl"/>
        </w:rPr>
        <w:t xml:space="preserve"> </w:t>
      </w:r>
      <w:r w:rsidR="00E51F18" w:rsidRPr="004E3943">
        <w:rPr>
          <w:noProof/>
          <w:lang w:val="pl"/>
        </w:rPr>
        <w:drawing>
          <wp:inline distT="0" distB="0" distL="0" distR="0" wp14:anchorId="576FB96A" wp14:editId="72527CCE">
            <wp:extent cx="652145" cy="238760"/>
            <wp:effectExtent l="0" t="0" r="0" b="0"/>
            <wp:docPr id="19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>.</w:t>
      </w:r>
    </w:p>
    <w:p w14:paraId="219A1B3E" w14:textId="77777777" w:rsidR="00AC346B" w:rsidRPr="004E3943" w:rsidRDefault="00EE709C" w:rsidP="00D64D0F">
      <w:pPr>
        <w:pStyle w:val="listastrz"/>
        <w:spacing w:after="60"/>
      </w:pPr>
      <w:r w:rsidRPr="004E3943">
        <w:rPr>
          <w:lang w:val="pl"/>
        </w:rPr>
        <w:t>Wyłączyć mobilną pompę ssącą.</w:t>
      </w:r>
    </w:p>
    <w:p w14:paraId="3013F0BE" w14:textId="4FB8D457" w:rsidR="00AC346B" w:rsidRPr="004E3943" w:rsidRDefault="00EE709C" w:rsidP="002760C2">
      <w:pPr>
        <w:pStyle w:val="Akapitzlist"/>
        <w:ind w:left="714"/>
        <w:rPr>
          <w:lang w:val="pl-PL"/>
        </w:rPr>
      </w:pPr>
      <w:r w:rsidRPr="004E3943">
        <w:rPr>
          <w:lang w:val="pl"/>
        </w:rPr>
        <w:t xml:space="preserve">Świeci się kontrolka LED </w:t>
      </w:r>
      <w:r w:rsidR="004E3943">
        <w:rPr>
          <w:lang w:val="pl"/>
        </w:rPr>
        <w:t>„</w:t>
      </w:r>
      <w:r w:rsidRPr="004E3943">
        <w:rPr>
          <w:lang w:val="pl"/>
        </w:rPr>
        <w:t>Koniec programu</w:t>
      </w:r>
      <w:r w:rsidR="00E51F18">
        <w:rPr>
          <w:lang w:val="pl"/>
        </w:rPr>
        <w:t>”</w:t>
      </w:r>
      <w:r w:rsidRPr="004E3943">
        <w:rPr>
          <w:lang w:val="pl"/>
        </w:rPr>
        <w:t xml:space="preserve"> </w:t>
      </w:r>
      <w:r w:rsidR="00E51F18" w:rsidRPr="004E3943">
        <w:rPr>
          <w:noProof/>
          <w:lang w:val="pl"/>
        </w:rPr>
        <w:drawing>
          <wp:inline distT="0" distB="0" distL="0" distR="0" wp14:anchorId="7428EBCD" wp14:editId="314C1B1C">
            <wp:extent cx="309880" cy="421640"/>
            <wp:effectExtent l="0" t="0" r="0" b="0"/>
            <wp:docPr id="190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 (2 minuty).</w:t>
      </w:r>
    </w:p>
    <w:p w14:paraId="08076CFD" w14:textId="77777777" w:rsidR="00AC346B" w:rsidRPr="004E3943" w:rsidRDefault="00EE709C" w:rsidP="00077647">
      <w:pPr>
        <w:pStyle w:val="listastrz"/>
        <w:rPr>
          <w:lang w:val="pl-PL"/>
        </w:rPr>
      </w:pPr>
      <w:r w:rsidRPr="004E3943">
        <w:rPr>
          <w:lang w:val="pl"/>
        </w:rPr>
        <w:t>Odłączyć wąż ssawny od przyłącza utylizacji, utylizacja jest zakończona.</w:t>
      </w:r>
    </w:p>
    <w:p w14:paraId="1FECCFB9" w14:textId="4710F6C4" w:rsidR="00AC346B" w:rsidRPr="004E3943" w:rsidRDefault="00EE709C" w:rsidP="002760C2">
      <w:pPr>
        <w:pStyle w:val="Akapitzlist"/>
        <w:ind w:left="714"/>
        <w:rPr>
          <w:lang w:val="pl-PL"/>
        </w:rPr>
      </w:pPr>
      <w:r w:rsidRPr="004E3943">
        <w:rPr>
          <w:lang w:val="pl"/>
        </w:rPr>
        <w:t xml:space="preserve">Otwiera się elektrozawór jednostki napełniającej, napełnia obudowę w 2/3 świeżą wodą, a po upływie czasu </w:t>
      </w:r>
      <w:r w:rsidR="004E3943">
        <w:rPr>
          <w:lang w:val="pl"/>
        </w:rPr>
        <w:t>„</w:t>
      </w:r>
      <w:r w:rsidRPr="004E3943">
        <w:rPr>
          <w:lang w:val="pl"/>
        </w:rPr>
        <w:t>napełniania</w:t>
      </w:r>
      <w:r w:rsidR="004E3943">
        <w:rPr>
          <w:lang w:val="pl"/>
        </w:rPr>
        <w:t>”</w:t>
      </w:r>
      <w:r w:rsidRPr="004E3943">
        <w:rPr>
          <w:lang w:val="pl"/>
        </w:rPr>
        <w:t xml:space="preserve"> podanego w minutach automatycznie się zamyka.</w:t>
      </w:r>
    </w:p>
    <w:p w14:paraId="5AE9AD52" w14:textId="1CDB9153" w:rsidR="00AC346B" w:rsidRPr="004E3943" w:rsidRDefault="00EE709C" w:rsidP="00077647">
      <w:pPr>
        <w:pStyle w:val="listastrz"/>
        <w:rPr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lang w:val="pl"/>
        </w:rPr>
        <w:t xml:space="preserve">Dopływ ścieków wykonać wzgl. podłączyć tryb kuchenny dopiero po upływie tego </w:t>
      </w:r>
      <w:r w:rsidR="004E3943">
        <w:rPr>
          <w:lang w:val="pl"/>
        </w:rPr>
        <w:t>„</w:t>
      </w:r>
      <w:r w:rsidRPr="004E3943">
        <w:rPr>
          <w:lang w:val="pl"/>
        </w:rPr>
        <w:t>czasu napełniania</w:t>
      </w:r>
      <w:r w:rsidR="004E3943">
        <w:rPr>
          <w:lang w:val="pl"/>
        </w:rPr>
        <w:t>”</w:t>
      </w:r>
      <w:r w:rsidRPr="004E3943">
        <w:rPr>
          <w:lang w:val="pl"/>
        </w:rPr>
        <w:t>.</w:t>
      </w:r>
    </w:p>
    <w:p w14:paraId="51AAF6B5" w14:textId="77777777" w:rsidR="002312FB" w:rsidRPr="004E3943" w:rsidRDefault="002312FB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6C76861" w14:textId="77777777" w:rsidR="004A0945" w:rsidRPr="004E3943" w:rsidRDefault="004A0945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  <w:sectPr w:rsidR="004A0945" w:rsidRPr="004E3943" w:rsidSect="00E51F18">
          <w:headerReference w:type="even" r:id="rId205"/>
          <w:headerReference w:type="default" r:id="rId206"/>
          <w:pgSz w:w="11909" w:h="16840" w:code="9"/>
          <w:pgMar w:top="1985" w:right="1134" w:bottom="1418" w:left="2268" w:header="680" w:footer="454" w:gutter="0"/>
          <w:cols w:space="720"/>
          <w:noEndnote/>
          <w:docGrid w:linePitch="360"/>
        </w:sectPr>
      </w:pPr>
    </w:p>
    <w:p w14:paraId="4AFC16EC" w14:textId="77777777" w:rsidR="00AC346B" w:rsidRPr="004E3943" w:rsidRDefault="007A21DA" w:rsidP="001A5ADD">
      <w:pPr>
        <w:pStyle w:val="Nagwek1"/>
        <w:rPr>
          <w:lang w:val="pl-PL"/>
        </w:rPr>
      </w:pPr>
      <w:bookmarkStart w:id="131" w:name="bookmark75"/>
      <w:bookmarkStart w:id="132" w:name="_Toc77679103"/>
      <w:r w:rsidRPr="004E3943">
        <w:rPr>
          <w:rStyle w:val="Nagwek121"/>
          <w:rFonts w:ascii="Arial" w:hAnsi="Arial"/>
          <w:b/>
          <w:bCs/>
          <w:color w:val="auto"/>
          <w:lang w:val="pl"/>
        </w:rPr>
        <w:lastRenderedPageBreak/>
        <w:t>5</w:t>
      </w:r>
      <w:r w:rsidRPr="004E3943">
        <w:rPr>
          <w:rStyle w:val="Nagwek121"/>
          <w:rFonts w:ascii="Arial" w:hAnsi="Arial"/>
          <w:b/>
          <w:bCs/>
          <w:color w:val="auto"/>
          <w:lang w:val="pl"/>
        </w:rPr>
        <w:tab/>
        <w:t>Regularne przeglądy i czynności konserwacyjne</w:t>
      </w:r>
      <w:bookmarkEnd w:id="131"/>
      <w:bookmarkEnd w:id="132"/>
    </w:p>
    <w:p w14:paraId="440832BA" w14:textId="2586F852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Firma ACO zaleca podpisanie umowy serwisowej. Dzięki temu będzie można zapewnić fachowe i terminowe przeprowadzanie czynności konserwacyjnych przez specjalistów od produktów ACO,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60EAFE93" wp14:editId="4E04B455">
            <wp:extent cx="207010" cy="119380"/>
            <wp:effectExtent l="0" t="0" r="0" b="0"/>
            <wp:docPr id="189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wprowadzenie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Serwis</w:t>
      </w:r>
      <w:r w:rsidR="004E3943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>.</w:t>
      </w:r>
    </w:p>
    <w:p w14:paraId="098EDEFE" w14:textId="619E3073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Kwalifikacje wymagane w zakresie przeglądów i konserwacji,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323524D8" wp14:editId="18C1E5EB">
            <wp:extent cx="214630" cy="119380"/>
            <wp:effectExtent l="0" t="0" r="0" b="0"/>
            <wp:docPr id="188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1.4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Kwalifikacje personelu“.</w:t>
      </w:r>
    </w:p>
    <w:p w14:paraId="490D6C72" w14:textId="77777777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left="36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Przeglądy, czynności konserwacyjne i wyniki pomiarów należy wpisywać w książce eksploatacyjnej:</w:t>
      </w:r>
    </w:p>
    <w:p w14:paraId="230637C5" w14:textId="77777777" w:rsidR="00AC346B" w:rsidRPr="004E3943" w:rsidRDefault="00EE709C" w:rsidP="0016102B">
      <w:pPr>
        <w:pStyle w:val="Akapitzlist"/>
      </w:pPr>
      <w:r w:rsidRPr="004E3943">
        <w:rPr>
          <w:lang w:val="pl"/>
        </w:rPr>
        <w:t>Inspekcje ze strony właściciela</w:t>
      </w:r>
    </w:p>
    <w:p w14:paraId="409638B0" w14:textId="77777777" w:rsidR="00AC346B" w:rsidRPr="004E3943" w:rsidRDefault="00EE709C" w:rsidP="0016102B">
      <w:pPr>
        <w:pStyle w:val="Akapitzlist"/>
      </w:pPr>
      <w:r w:rsidRPr="004E3943">
        <w:rPr>
          <w:lang w:val="pl"/>
        </w:rPr>
        <w:t>Pobieranie próbek</w:t>
      </w:r>
    </w:p>
    <w:p w14:paraId="5E0993A6" w14:textId="77777777" w:rsidR="00AC346B" w:rsidRPr="004E3943" w:rsidRDefault="00EE709C" w:rsidP="0016102B">
      <w:pPr>
        <w:pStyle w:val="Akapitzlist"/>
        <w:rPr>
          <w:lang w:val="pl-PL"/>
        </w:rPr>
      </w:pPr>
      <w:r w:rsidRPr="004E3943">
        <w:rPr>
          <w:lang w:val="pl"/>
        </w:rPr>
        <w:t xml:space="preserve">Pomiar: zużycie wody, grubość warstwy szlamu i tłuszczu, poziom </w:t>
      </w:r>
      <w:proofErr w:type="spellStart"/>
      <w:r w:rsidRPr="004E3943">
        <w:rPr>
          <w:lang w:val="pl"/>
        </w:rPr>
        <w:t>pH</w:t>
      </w:r>
      <w:proofErr w:type="spellEnd"/>
      <w:r w:rsidRPr="004E3943">
        <w:rPr>
          <w:lang w:val="pl"/>
        </w:rPr>
        <w:t>, temperatura</w:t>
      </w:r>
    </w:p>
    <w:p w14:paraId="30722DBC" w14:textId="77777777" w:rsidR="00AC346B" w:rsidRPr="004E3943" w:rsidRDefault="00EE709C" w:rsidP="0016102B">
      <w:pPr>
        <w:pStyle w:val="Akapitzlist"/>
      </w:pPr>
      <w:r w:rsidRPr="004E3943">
        <w:rPr>
          <w:lang w:val="pl"/>
        </w:rPr>
        <w:t>Czynności konserwacyjne i przeglądy generalne</w:t>
      </w:r>
    </w:p>
    <w:p w14:paraId="27514463" w14:textId="77777777" w:rsidR="00AC346B" w:rsidRPr="004E3943" w:rsidRDefault="00EE709C" w:rsidP="0016102B">
      <w:pPr>
        <w:pStyle w:val="Akapitzlist"/>
        <w:spacing w:after="120"/>
      </w:pPr>
      <w:r w:rsidRPr="004E3943">
        <w:rPr>
          <w:lang w:val="pl"/>
        </w:rPr>
        <w:t>Utylizacja (opróżnianie i czyszczenie)</w:t>
      </w:r>
    </w:p>
    <w:p w14:paraId="73B9618E" w14:textId="77777777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rStyle w:val="PogrubienieTeksttreci2SegoeUI"/>
          <w:rFonts w:ascii="Arial" w:hAnsi="Arial"/>
          <w:color w:val="auto"/>
          <w:sz w:val="22"/>
          <w:lang w:val="pl"/>
        </w:rPr>
        <w:t xml:space="preserve">UWAGA </w:t>
      </w:r>
      <w:r w:rsidRPr="004E3943">
        <w:rPr>
          <w:color w:val="auto"/>
          <w:sz w:val="22"/>
          <w:lang w:val="pl"/>
        </w:rPr>
        <w:t>Jeśli podczas przeglądu separatora tłuszczu zostaną stwierdzone usterki, urządzenie można uruchomić dopiero wtedy, gdy zostaną one usunięte.</w:t>
      </w:r>
    </w:p>
    <w:p w14:paraId="29E06B64" w14:textId="77777777" w:rsidR="00AC346B" w:rsidRPr="004E3943" w:rsidRDefault="007A21DA" w:rsidP="001A5ADD">
      <w:pPr>
        <w:pStyle w:val="Nagwek2"/>
        <w:rPr>
          <w:lang w:val="pl-PL"/>
        </w:rPr>
      </w:pPr>
      <w:bookmarkStart w:id="133" w:name="bookmark76"/>
      <w:bookmarkStart w:id="134" w:name="_Toc77679104"/>
      <w:r w:rsidRPr="004E3943">
        <w:rPr>
          <w:rStyle w:val="Nagwek231"/>
          <w:rFonts w:ascii="Arial" w:hAnsi="Arial"/>
          <w:b/>
          <w:bCs/>
          <w:color w:val="auto"/>
          <w:lang w:val="pl"/>
        </w:rPr>
        <w:t>5.1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Codzienne przeglądy</w:t>
      </w:r>
      <w:bookmarkEnd w:id="133"/>
      <w:bookmarkEnd w:id="134"/>
    </w:p>
    <w:p w14:paraId="218496E6" w14:textId="77777777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Przeglądy przeprowadzane przez właściciela:</w:t>
      </w:r>
    </w:p>
    <w:p w14:paraId="769DB88A" w14:textId="77777777" w:rsidR="00AC346B" w:rsidRPr="004E3943" w:rsidRDefault="00EE709C" w:rsidP="0016102B">
      <w:pPr>
        <w:pStyle w:val="Akapitzlist"/>
        <w:rPr>
          <w:lang w:val="pl-PL"/>
        </w:rPr>
      </w:pPr>
      <w:r w:rsidRPr="004E3943">
        <w:rPr>
          <w:lang w:val="pl"/>
        </w:rPr>
        <w:t>usuwanie zanieczyszczeń z osadnika instalacji dopływowej.</w:t>
      </w:r>
    </w:p>
    <w:p w14:paraId="1BBD6ECF" w14:textId="77777777" w:rsidR="00AC346B" w:rsidRPr="004E3943" w:rsidRDefault="007A21DA" w:rsidP="001A5ADD">
      <w:pPr>
        <w:pStyle w:val="Nagwek2"/>
        <w:rPr>
          <w:lang w:val="pl-PL"/>
        </w:rPr>
      </w:pPr>
      <w:bookmarkStart w:id="135" w:name="bookmark77"/>
      <w:bookmarkStart w:id="136" w:name="_Toc77679105"/>
      <w:r w:rsidRPr="004E3943">
        <w:rPr>
          <w:rStyle w:val="Nagwek231"/>
          <w:rFonts w:ascii="Arial" w:hAnsi="Arial"/>
          <w:b/>
          <w:bCs/>
          <w:color w:val="auto"/>
          <w:lang w:val="pl"/>
        </w:rPr>
        <w:t>5.2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Przeglądy cotygodniowe</w:t>
      </w:r>
      <w:bookmarkEnd w:id="135"/>
      <w:bookmarkEnd w:id="136"/>
    </w:p>
    <w:p w14:paraId="4D50CB99" w14:textId="77777777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Kontrole właściciela (w zależności od wariantu układu oddzielania niektóre prace nie będą wykonywane):</w:t>
      </w:r>
    </w:p>
    <w:p w14:paraId="2F9F829A" w14:textId="77777777" w:rsidR="00AC346B" w:rsidRPr="004E3943" w:rsidRDefault="00EE709C" w:rsidP="0016102B">
      <w:pPr>
        <w:pStyle w:val="Akapitzlist"/>
        <w:rPr>
          <w:lang w:val="pl-PL"/>
        </w:rPr>
      </w:pPr>
      <w:r w:rsidRPr="004E3943">
        <w:rPr>
          <w:lang w:val="pl"/>
        </w:rPr>
        <w:t>Kontrola separatora tłuszczu, przyłączy, komponentów mechanicznych i elektrycznych pod kątem uszkodzeń zewnętrznych.</w:t>
      </w:r>
    </w:p>
    <w:p w14:paraId="15621581" w14:textId="77777777" w:rsidR="00AC346B" w:rsidRPr="004E3943" w:rsidRDefault="00EE709C" w:rsidP="0016102B">
      <w:pPr>
        <w:pStyle w:val="Akapitzlist"/>
        <w:rPr>
          <w:lang w:val="pl-PL"/>
        </w:rPr>
      </w:pPr>
      <w:r w:rsidRPr="004E3943">
        <w:rPr>
          <w:lang w:val="pl"/>
        </w:rPr>
        <w:t>Kontrola objętości szlamu i grubości warstwy tłuszczy w separatorze tłuszczu (nie dla stopnia wyposażenia 3/LipuMax-P -DA).</w:t>
      </w:r>
    </w:p>
    <w:p w14:paraId="6EDFBB3F" w14:textId="77777777" w:rsidR="00AC346B" w:rsidRPr="004E3943" w:rsidRDefault="00EE709C" w:rsidP="0016102B">
      <w:pPr>
        <w:pStyle w:val="Akapitzlist"/>
        <w:rPr>
          <w:lang w:val="pl-PL"/>
        </w:rPr>
      </w:pPr>
      <w:r w:rsidRPr="004E3943">
        <w:rPr>
          <w:lang w:val="pl"/>
        </w:rPr>
        <w:t>Usuwanie większych materiałów pływających na powierzchni wody (nie w przypadku stopnia wyposażenia 3/ LipuMax-P -DA).</w:t>
      </w:r>
    </w:p>
    <w:p w14:paraId="181F415F" w14:textId="77777777" w:rsidR="00AC346B" w:rsidRPr="004E3943" w:rsidRDefault="00EE709C" w:rsidP="0016102B">
      <w:pPr>
        <w:pStyle w:val="Akapitzlist"/>
        <w:rPr>
          <w:lang w:val="pl-PL"/>
        </w:rPr>
      </w:pPr>
      <w:r w:rsidRPr="004E3943">
        <w:rPr>
          <w:lang w:val="pl"/>
        </w:rPr>
        <w:t>W przypadku separatora z jednostką napełniającą: Skontrolować ilość wody w zamknięciu przeciwzapachowym.</w:t>
      </w:r>
    </w:p>
    <w:p w14:paraId="021B9921" w14:textId="77777777" w:rsidR="00930A25" w:rsidRPr="004E3943" w:rsidRDefault="00930A25">
      <w:pPr>
        <w:rPr>
          <w:rFonts w:ascii="Arial Narrow" w:eastAsia="Arial Narrow" w:hAnsi="Arial Narrow" w:cs="Arial Narrow"/>
          <w:color w:val="auto"/>
          <w:sz w:val="22"/>
          <w:szCs w:val="22"/>
          <w:lang w:val="pl-PL"/>
        </w:rPr>
      </w:pPr>
      <w:r w:rsidRPr="004E3943">
        <w:rPr>
          <w:lang w:val="pl"/>
        </w:rPr>
        <w:br w:type="page"/>
      </w:r>
    </w:p>
    <w:p w14:paraId="77CE42A1" w14:textId="77777777" w:rsidR="00AC346B" w:rsidRPr="004E3943" w:rsidRDefault="007A21DA" w:rsidP="001A5ADD">
      <w:pPr>
        <w:pStyle w:val="Nagwek2"/>
        <w:rPr>
          <w:lang w:val="pl-PL"/>
        </w:rPr>
      </w:pPr>
      <w:bookmarkStart w:id="137" w:name="bookmark78"/>
      <w:bookmarkStart w:id="138" w:name="_Toc77679106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5.3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Coroczne prace konserwacyjne</w:t>
      </w:r>
      <w:bookmarkEnd w:id="137"/>
      <w:bookmarkEnd w:id="138"/>
    </w:p>
    <w:p w14:paraId="3EDF0ACF" w14:textId="77777777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Przeglądy (po całkowitym opróżnieniu i czyszczeniu) ze strony osoby wykwalifikowanej </w:t>
      </w:r>
    </w:p>
    <w:p w14:paraId="0DAE7C65" w14:textId="77777777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(w zależności od wariantu układu oddzielania tłuszczu pojedyncze prace mogą nie być wykonywane):</w:t>
      </w:r>
    </w:p>
    <w:p w14:paraId="79E6F652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Zdemontować i oczyścić sito filtra na króćcu ssącym pompy wysokociśnieniowej.</w:t>
      </w:r>
    </w:p>
    <w:p w14:paraId="2C849A81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Skontrolować działanie pompy wysokociśnieniowej i wysokociśnieniowej orbitalnej głowicy czyszczącej.</w:t>
      </w:r>
    </w:p>
    <w:p w14:paraId="7628244C" w14:textId="318411B4" w:rsidR="00AC346B" w:rsidRPr="004E3943" w:rsidRDefault="00EE709C" w:rsidP="00930A25">
      <w:pPr>
        <w:pStyle w:val="Akapitzlist"/>
      </w:pPr>
      <w:r w:rsidRPr="004E3943">
        <w:rPr>
          <w:lang w:val="pl"/>
        </w:rPr>
        <w:t xml:space="preserve">Skontrolować poziom oleju w pompie wysokociśnieniowej, </w:t>
      </w:r>
      <w:r w:rsidR="00E51F18" w:rsidRPr="004E3943">
        <w:rPr>
          <w:noProof/>
          <w:lang w:val="pl"/>
        </w:rPr>
        <w:drawing>
          <wp:inline distT="0" distB="0" distL="0" distR="0" wp14:anchorId="3BD34B56" wp14:editId="543C89EC">
            <wp:extent cx="214630" cy="119380"/>
            <wp:effectExtent l="0" t="0" r="0" b="0"/>
            <wp:docPr id="187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lang w:val="pl"/>
        </w:rPr>
        <w:t xml:space="preserve"> rozdz. 4.1 </w:t>
      </w:r>
      <w:r w:rsidR="004E3943">
        <w:rPr>
          <w:lang w:val="pl"/>
        </w:rPr>
        <w:t>„</w:t>
      </w:r>
      <w:r w:rsidRPr="004E3943">
        <w:rPr>
          <w:lang w:val="pl"/>
        </w:rPr>
        <w:t>Uruchomienie“.</w:t>
      </w:r>
    </w:p>
    <w:p w14:paraId="7D0564DA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Kontrola stanu powierzchni ścianek wewnętrznych, elementów montowanych dodatkowo i wyposażenia elektrycznego.</w:t>
      </w:r>
    </w:p>
    <w:p w14:paraId="52FAF91A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Kontrola działania instalacji komponentów elektrycznych, np. elektrozaworu, pompy wysokociśnieniowej...</w:t>
      </w:r>
    </w:p>
    <w:p w14:paraId="013348AB" w14:textId="1D29FB04" w:rsidR="00AC346B" w:rsidRPr="004E3943" w:rsidRDefault="00EE709C" w:rsidP="00930A25">
      <w:pPr>
        <w:pStyle w:val="Akapitzlist"/>
      </w:pPr>
      <w:r w:rsidRPr="004E3943">
        <w:rPr>
          <w:lang w:val="pl"/>
        </w:rPr>
        <w:t xml:space="preserve">Kontrola działania urządzenia odsysającego oraz swobodnego odpływu jednostki napełniającej wg </w:t>
      </w:r>
      <w:r w:rsidR="00D424E8">
        <w:rPr>
          <w:lang w:val="pl"/>
        </w:rPr>
        <w:t>EN</w:t>
      </w:r>
      <w:r w:rsidRPr="004E3943">
        <w:rPr>
          <w:lang w:val="pl"/>
        </w:rPr>
        <w:t xml:space="preserve"> 1717. Oczyścić wylot jednostki napełniającej.</w:t>
      </w:r>
    </w:p>
    <w:p w14:paraId="27778304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Skontrolować pokrywę systemu nasadek, w szczególności stan techniczny i szczelność uszczelnień.</w:t>
      </w:r>
    </w:p>
    <w:p w14:paraId="2EEA0174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Czyszczenie przyrządu do pobierania próbek - w razie potrzeby.</w:t>
      </w:r>
    </w:p>
    <w:p w14:paraId="62468BAE" w14:textId="77777777" w:rsidR="00AC346B" w:rsidRPr="004E3943" w:rsidRDefault="007A21DA" w:rsidP="001A5ADD">
      <w:pPr>
        <w:pStyle w:val="Nagwek2"/>
        <w:rPr>
          <w:lang w:val="pl-PL"/>
        </w:rPr>
      </w:pPr>
      <w:bookmarkStart w:id="139" w:name="bookmark79"/>
      <w:bookmarkStart w:id="140" w:name="_Toc77679107"/>
      <w:r w:rsidRPr="004E3943">
        <w:rPr>
          <w:rStyle w:val="Nagwek231"/>
          <w:rFonts w:ascii="Arial" w:hAnsi="Arial"/>
          <w:b/>
          <w:bCs/>
          <w:color w:val="auto"/>
          <w:lang w:val="pl"/>
        </w:rPr>
        <w:t>5.4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Przegląd generalny co 5 lat</w:t>
      </w:r>
      <w:bookmarkEnd w:id="139"/>
      <w:bookmarkEnd w:id="140"/>
    </w:p>
    <w:p w14:paraId="47696DD0" w14:textId="77777777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Przeglądy (po całkowitym opróżnieniu i czyszczeniu) ze strony osoby wykwalifikowanej</w:t>
      </w:r>
    </w:p>
    <w:p w14:paraId="32A68D65" w14:textId="77777777" w:rsidR="00AC346B" w:rsidRPr="004E3943" w:rsidRDefault="00EE709C" w:rsidP="00022425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przed uruchomieniem, a następnie najpóźniej co 5 lat:</w:t>
      </w:r>
    </w:p>
    <w:p w14:paraId="3A8B2473" w14:textId="77777777" w:rsidR="00AC346B" w:rsidRPr="004E3943" w:rsidRDefault="00EE709C" w:rsidP="00930A25">
      <w:pPr>
        <w:pStyle w:val="Akapitzlist"/>
      </w:pPr>
      <w:r w:rsidRPr="004E3943">
        <w:rPr>
          <w:lang w:val="pl"/>
        </w:rPr>
        <w:t>Skontrolować wymiary oddzielacza tłuszczu.</w:t>
      </w:r>
    </w:p>
    <w:p w14:paraId="07021191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Kontrola stanu technicznego i szczelność układu oddzielania tłuszczu wg DIN 4040-100.</w:t>
      </w:r>
    </w:p>
    <w:p w14:paraId="7568AD95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Kontrola stanu powierzchni ścianek wewnętrznych, elementów montowanych dodatkowo i wyposażenia elektrycznego.</w:t>
      </w:r>
    </w:p>
    <w:p w14:paraId="4BD81906" w14:textId="145DEAEF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 xml:space="preserve">Kontrola prawidłowego wykonania instalacji wentylacyjnej oddzielacza tłuszczu jako przewodu wentylacyjnego wychodzącego ponad dach wg </w:t>
      </w:r>
      <w:r w:rsidR="00D424E8">
        <w:rPr>
          <w:lang w:val="pl"/>
        </w:rPr>
        <w:t>EN</w:t>
      </w:r>
      <w:r w:rsidRPr="004E3943">
        <w:rPr>
          <w:lang w:val="pl"/>
        </w:rPr>
        <w:t xml:space="preserve"> 1825-2.</w:t>
      </w:r>
    </w:p>
    <w:p w14:paraId="3C44EA99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Kontrola kompletności i racjonalności wpisów w książce eksploatacji, np. potwierdzenia prawidłowej utylizacji, pobieranych składników, pobierania próbek.</w:t>
      </w:r>
    </w:p>
    <w:p w14:paraId="3AE8CD3E" w14:textId="77777777" w:rsidR="00AC346B" w:rsidRPr="004E3943" w:rsidRDefault="00EE709C" w:rsidP="00930A25">
      <w:pPr>
        <w:pStyle w:val="Akapitzlist"/>
        <w:rPr>
          <w:lang w:val="pl-PL"/>
        </w:rPr>
      </w:pPr>
      <w:r w:rsidRPr="004E3943">
        <w:rPr>
          <w:lang w:val="pl"/>
        </w:rPr>
        <w:t>Kontrola kompletności wymaganych dopuszczeń i dokumentów, np. pozwoleń, planów odwodnienia, instrukcji obsługi.</w:t>
      </w:r>
    </w:p>
    <w:p w14:paraId="10169F50" w14:textId="77777777" w:rsidR="002312FB" w:rsidRPr="004E3943" w:rsidRDefault="002312FB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4EEA8718" w14:textId="77777777" w:rsidR="004A0945" w:rsidRPr="004E3943" w:rsidRDefault="004A0945" w:rsidP="007241ED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color w:val="auto"/>
          <w:sz w:val="22"/>
          <w:lang w:val="pl-PL"/>
        </w:rPr>
        <w:sectPr w:rsidR="004A0945" w:rsidRPr="004E3943" w:rsidSect="007C4EA6">
          <w:headerReference w:type="even" r:id="rId210"/>
          <w:headerReference w:type="default" r:id="rId211"/>
          <w:pgSz w:w="11909" w:h="16840" w:code="9"/>
          <w:pgMar w:top="2268" w:right="1134" w:bottom="1418" w:left="2268" w:header="680" w:footer="454" w:gutter="0"/>
          <w:cols w:space="720"/>
          <w:noEndnote/>
          <w:docGrid w:linePitch="360"/>
        </w:sectPr>
      </w:pPr>
    </w:p>
    <w:p w14:paraId="164D850E" w14:textId="77777777" w:rsidR="00AC346B" w:rsidRPr="004E3943" w:rsidRDefault="00836F60" w:rsidP="001A5ADD">
      <w:pPr>
        <w:pStyle w:val="Nagwek1"/>
      </w:pPr>
      <w:bookmarkStart w:id="141" w:name="bookmark80"/>
      <w:bookmarkStart w:id="142" w:name="_Toc77679108"/>
      <w:r w:rsidRPr="004E3943">
        <w:rPr>
          <w:rStyle w:val="Nagwek121"/>
          <w:rFonts w:ascii="Arial" w:hAnsi="Arial"/>
          <w:b/>
          <w:bCs/>
          <w:color w:val="auto"/>
          <w:lang w:val="pl"/>
        </w:rPr>
        <w:lastRenderedPageBreak/>
        <w:t>6</w:t>
      </w:r>
      <w:r w:rsidRPr="004E3943">
        <w:rPr>
          <w:rStyle w:val="Nagwek121"/>
          <w:rFonts w:ascii="Arial" w:hAnsi="Arial"/>
          <w:b/>
          <w:bCs/>
          <w:color w:val="auto"/>
          <w:lang w:val="pl"/>
        </w:rPr>
        <w:tab/>
        <w:t>Usuwanie usterek</w:t>
      </w:r>
      <w:bookmarkEnd w:id="141"/>
      <w:bookmarkEnd w:id="142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7138"/>
      </w:tblGrid>
      <w:tr w:rsidR="00230344" w:rsidRPr="004E3943" w14:paraId="39164CEF" w14:textId="77777777" w:rsidTr="005C5284">
        <w:tc>
          <w:tcPr>
            <w:tcW w:w="794" w:type="dxa"/>
            <w:shd w:val="clear" w:color="auto" w:fill="FFFFFF"/>
          </w:tcPr>
          <w:p w14:paraId="36F61BB0" w14:textId="77777777" w:rsidR="00AC346B" w:rsidRPr="004E3943" w:rsidRDefault="005C5284" w:rsidP="005C5284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noProof/>
                <w:color w:val="auto"/>
                <w:lang w:val="pl"/>
              </w:rPr>
              <w:drawing>
                <wp:inline distT="0" distB="0" distL="0" distR="0" wp14:anchorId="33FDE60E" wp14:editId="2E6F6953">
                  <wp:extent cx="412750" cy="355600"/>
                  <wp:effectExtent l="0" t="0" r="0" b="0"/>
                  <wp:docPr id="171" name="Obraz 171" descr="image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0" descr="imag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tcBorders>
              <w:left w:val="single" w:sz="4" w:space="0" w:color="auto"/>
            </w:tcBorders>
            <w:shd w:val="clear" w:color="auto" w:fill="FFFFFF"/>
            <w:tcMar>
              <w:left w:w="57" w:type="dxa"/>
            </w:tcMar>
          </w:tcPr>
          <w:p w14:paraId="1A911238" w14:textId="77777777" w:rsidR="00AC346B" w:rsidRPr="004E3943" w:rsidRDefault="00EE709C" w:rsidP="005C528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OSTRZEŻENIE</w:t>
            </w:r>
          </w:p>
          <w:p w14:paraId="4A74BBAB" w14:textId="77777777" w:rsidR="00AC346B" w:rsidRPr="004E3943" w:rsidRDefault="00EE709C" w:rsidP="005C528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11pt"/>
                <w:color w:val="auto"/>
                <w:lang w:val="pl"/>
              </w:rPr>
              <w:t>Ryzyko porażenia elektrycznego</w:t>
            </w:r>
          </w:p>
          <w:p w14:paraId="7B507A57" w14:textId="77777777" w:rsidR="00AC346B" w:rsidRPr="004E3943" w:rsidRDefault="00EE709C" w:rsidP="0092641E">
            <w:pPr>
              <w:pStyle w:val="Akapitzlist"/>
              <w:rPr>
                <w:lang w:val="pl-PL"/>
              </w:rPr>
            </w:pPr>
            <w:r w:rsidRPr="004E3943">
              <w:rPr>
                <w:lang w:val="pl"/>
              </w:rPr>
              <w:t>Prace na przyłączach elektrycznych mogą być przeprowadzane jedynie przez wykwalifikowanych elektryków.</w:t>
            </w:r>
          </w:p>
          <w:p w14:paraId="59725909" w14:textId="77777777" w:rsidR="00AC346B" w:rsidRPr="004E3943" w:rsidRDefault="00EE709C" w:rsidP="003B465A">
            <w:pPr>
              <w:pStyle w:val="Akapitzlist"/>
              <w:spacing w:after="240"/>
              <w:rPr>
                <w:lang w:val="pl-PL"/>
              </w:rPr>
            </w:pPr>
            <w:r w:rsidRPr="004E3943">
              <w:rPr>
                <w:lang w:val="pl"/>
              </w:rPr>
              <w:t>Prze rozpoczęciem usuwania usterek należy odłączyć układ sterowania.</w:t>
            </w:r>
          </w:p>
          <w:p w14:paraId="12CE8ACF" w14:textId="77777777" w:rsidR="0092641E" w:rsidRPr="004E3943" w:rsidRDefault="0092641E" w:rsidP="0092641E">
            <w:pPr>
              <w:pStyle w:val="Teksttreci7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lang w:val="pl-PL"/>
              </w:rPr>
            </w:pPr>
            <w:r w:rsidRPr="004E3943">
              <w:rPr>
                <w:color w:val="auto"/>
                <w:lang w:val="pl"/>
              </w:rPr>
              <w:t>OSTROŻNIE</w:t>
            </w:r>
          </w:p>
          <w:p w14:paraId="18AFE731" w14:textId="77777777" w:rsidR="0092641E" w:rsidRPr="004E3943" w:rsidRDefault="0092641E" w:rsidP="0092641E">
            <w:pPr>
              <w:pStyle w:val="Teksttreci7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lang w:val="pl-PL"/>
              </w:rPr>
            </w:pPr>
            <w:r w:rsidRPr="004E3943">
              <w:rPr>
                <w:color w:val="auto"/>
                <w:lang w:val="pl"/>
              </w:rPr>
              <w:t>W przypadku niewłaściwie przeprowadzonego montażu instalacji sanitarnej istnieje ryzyko zalania i infekcji</w:t>
            </w:r>
          </w:p>
          <w:p w14:paraId="2F44FAEC" w14:textId="0B2272A3" w:rsidR="0092641E" w:rsidRPr="004E3943" w:rsidRDefault="0092641E" w:rsidP="007A2CEF">
            <w:pPr>
              <w:pStyle w:val="Akapitzlist"/>
            </w:pPr>
            <w:r w:rsidRPr="004E3943">
              <w:rPr>
                <w:lang w:val="pl"/>
              </w:rPr>
              <w:t xml:space="preserve">Prace na instalacjach sanitarnych mogą być wykonywane jedynie przez wykwalifikowanych pracowników, </w:t>
            </w:r>
            <w:r w:rsidRPr="004E3943">
              <w:rPr>
                <w:noProof/>
                <w:lang w:val="pl"/>
              </w:rPr>
              <w:drawing>
                <wp:inline distT="0" distB="0" distL="0" distR="0" wp14:anchorId="03285E83" wp14:editId="3EBE7466">
                  <wp:extent cx="196850" cy="114300"/>
                  <wp:effectExtent l="0" t="0" r="0" b="0"/>
                  <wp:docPr id="176" name="Obraz 176" descr="image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7" descr="imag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3943">
              <w:rPr>
                <w:lang w:val="pl"/>
              </w:rPr>
              <w:t xml:space="preserve">rozdz. 1.4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Kwalifikacje personelu</w:t>
            </w:r>
            <w:r w:rsidR="004E3943">
              <w:rPr>
                <w:lang w:val="pl"/>
              </w:rPr>
              <w:t>”</w:t>
            </w:r>
            <w:r w:rsidRPr="004E3943">
              <w:rPr>
                <w:lang w:val="pl"/>
              </w:rPr>
              <w:t>.</w:t>
            </w:r>
          </w:p>
          <w:p w14:paraId="045B0B73" w14:textId="3396C59D" w:rsidR="0092641E" w:rsidRPr="004E3943" w:rsidRDefault="0092641E" w:rsidP="007A2CEF">
            <w:pPr>
              <w:pStyle w:val="Akapitzlist"/>
            </w:pPr>
            <w:r w:rsidRPr="004E3943">
              <w:rPr>
                <w:lang w:val="pl"/>
              </w:rPr>
              <w:t xml:space="preserve">Unikać kontaktu ze ściekami i stosować wyposażenie ochronne, </w:t>
            </w:r>
            <w:r w:rsidRPr="004E3943">
              <w:rPr>
                <w:noProof/>
                <w:lang w:val="pl"/>
              </w:rPr>
              <w:drawing>
                <wp:inline distT="0" distB="0" distL="0" distR="0" wp14:anchorId="2B84385D" wp14:editId="0A7300F6">
                  <wp:extent cx="215900" cy="114300"/>
                  <wp:effectExtent l="0" t="0" r="0" b="0"/>
                  <wp:docPr id="175" name="Obraz 175" descr="image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8" descr="imag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3943">
              <w:rPr>
                <w:lang w:val="pl"/>
              </w:rPr>
              <w:t xml:space="preserve"> rozdz. 1.5 </w:t>
            </w:r>
            <w:r w:rsidR="004E3943">
              <w:rPr>
                <w:lang w:val="pl"/>
              </w:rPr>
              <w:t>„</w:t>
            </w:r>
            <w:r w:rsidRPr="004E3943">
              <w:rPr>
                <w:lang w:val="pl"/>
              </w:rPr>
              <w:t>Środki ochrony indywidualnej“.</w:t>
            </w:r>
          </w:p>
          <w:p w14:paraId="33D2FAD8" w14:textId="77777777" w:rsidR="0092641E" w:rsidRPr="004E3943" w:rsidRDefault="0092641E" w:rsidP="007A2CEF">
            <w:pPr>
              <w:pStyle w:val="Akapitzlist"/>
              <w:rPr>
                <w:lang w:val="pl-PL"/>
              </w:rPr>
            </w:pPr>
            <w:r w:rsidRPr="004E3943">
              <w:rPr>
                <w:lang w:val="pl"/>
              </w:rPr>
              <w:t>Prace na przyłączach i instalacjach należy przeprowadzać jedynie po rozprężeniu układu.</w:t>
            </w:r>
          </w:p>
          <w:p w14:paraId="3FEDEF8F" w14:textId="77777777" w:rsidR="0092641E" w:rsidRPr="004E3943" w:rsidRDefault="0092641E" w:rsidP="0092641E">
            <w:pPr>
              <w:pStyle w:val="Teksttreci7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after="20" w:line="276" w:lineRule="auto"/>
              <w:rPr>
                <w:color w:val="auto"/>
                <w:lang w:val="pl-PL"/>
              </w:rPr>
            </w:pPr>
            <w:r w:rsidRPr="004E3943">
              <w:rPr>
                <w:color w:val="auto"/>
                <w:lang w:val="pl"/>
              </w:rPr>
              <w:t>Oparzenia w wyniku kontaktu z gorącymi powierzchniami</w:t>
            </w:r>
          </w:p>
          <w:p w14:paraId="260C188B" w14:textId="77777777" w:rsidR="007A2CEF" w:rsidRPr="004E3943" w:rsidRDefault="0092641E" w:rsidP="007A2CEF">
            <w:pPr>
              <w:pStyle w:val="Akapitzlist"/>
            </w:pPr>
            <w:r w:rsidRPr="004E3943">
              <w:rPr>
                <w:lang w:val="pl"/>
              </w:rPr>
              <w:t>Wystudzić silnik pompy wysokociśnieniowej.</w:t>
            </w:r>
          </w:p>
        </w:tc>
      </w:tr>
    </w:tbl>
    <w:p w14:paraId="27924EC2" w14:textId="77777777" w:rsidR="00AC346B" w:rsidRPr="004E3943" w:rsidRDefault="00AC346B" w:rsidP="00022425">
      <w:pPr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rPr>
          <w:color w:val="auto"/>
          <w:sz w:val="2"/>
          <w:szCs w:val="2"/>
        </w:rPr>
      </w:pPr>
    </w:p>
    <w:p w14:paraId="32E42B77" w14:textId="1C916F3D" w:rsidR="007A2CEF" w:rsidRPr="004E3943" w:rsidRDefault="007A2CEF" w:rsidP="007A2CEF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Wyświetlanie usterek (układ sterowania), </w:t>
      </w:r>
      <w:r w:rsidRPr="004E3943">
        <w:rPr>
          <w:noProof/>
          <w:color w:val="auto"/>
          <w:sz w:val="22"/>
          <w:lang w:val="pl"/>
        </w:rPr>
        <w:drawing>
          <wp:inline distT="0" distB="0" distL="0" distR="0" wp14:anchorId="78F8812E" wp14:editId="7080BB2B">
            <wp:extent cx="215900" cy="114300"/>
            <wp:effectExtent l="0" t="0" r="0" b="0"/>
            <wp:docPr id="174" name="Obraz 174" descr="image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9" descr="image16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 rozdz. 4.2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Układ sterowania układu oddzielania tłuszczu</w:t>
      </w:r>
      <w:r w:rsidR="00E51F18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>.</w:t>
      </w:r>
    </w:p>
    <w:p w14:paraId="7664368A" w14:textId="09E978DA" w:rsidR="007A2CEF" w:rsidRPr="004E3943" w:rsidRDefault="007A2CEF" w:rsidP="007A2CEF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W celu zapewnienia bezpiecznej i bezusterkowej eksploatacji urządzenia należy stosować wyłącznie oryginalne części zamienne firmy ACO, </w:t>
      </w:r>
      <w:r w:rsidRPr="004E3943">
        <w:rPr>
          <w:noProof/>
          <w:color w:val="auto"/>
          <w:sz w:val="22"/>
          <w:lang w:val="pl"/>
        </w:rPr>
        <w:drawing>
          <wp:inline distT="0" distB="0" distL="0" distR="0" wp14:anchorId="15994B66" wp14:editId="34EE3563">
            <wp:extent cx="222250" cy="114300"/>
            <wp:effectExtent l="0" t="0" r="0" b="0"/>
            <wp:docPr id="173" name="Obraz 173" descr="image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0" descr="image164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wprowadzenie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Serwis</w:t>
      </w:r>
      <w:r w:rsidR="004E3943">
        <w:rPr>
          <w:color w:val="auto"/>
          <w:sz w:val="22"/>
          <w:lang w:val="pl"/>
        </w:rPr>
        <w:t>”</w:t>
      </w:r>
      <w:r w:rsidRPr="004E3943">
        <w:rPr>
          <w:color w:val="auto"/>
          <w:sz w:val="22"/>
          <w:lang w:val="pl"/>
        </w:rPr>
        <w:t>.</w:t>
      </w:r>
    </w:p>
    <w:p w14:paraId="7D8D42D1" w14:textId="23B9FA3F" w:rsidR="007A2CEF" w:rsidRPr="004E3943" w:rsidRDefault="007A2CEF" w:rsidP="007A2CEF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W ramach napraw i zamówień części zamiennych: Podać numer seryjny i numer artykułu, </w:t>
      </w:r>
      <w:r w:rsidRPr="004E3943">
        <w:rPr>
          <w:noProof/>
          <w:color w:val="auto"/>
          <w:sz w:val="22"/>
          <w:lang w:val="pl"/>
        </w:rPr>
        <w:drawing>
          <wp:inline distT="0" distB="0" distL="0" distR="0" wp14:anchorId="3182ECAF" wp14:editId="06BEC7A0">
            <wp:extent cx="190500" cy="114300"/>
            <wp:effectExtent l="0" t="0" r="0" b="0"/>
            <wp:docPr id="172" name="Obraz 172" descr="image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1" descr="image165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rozdz. 2.4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Identyfikacja produktu (tabliczka znamionowa</w:t>
      </w:r>
      <w:r w:rsidR="000133BF">
        <w:rPr>
          <w:color w:val="auto"/>
          <w:sz w:val="22"/>
          <w:lang w:val="pl"/>
        </w:rPr>
        <w:t>)</w:t>
      </w:r>
      <w:r w:rsidR="004E3943">
        <w:rPr>
          <w:color w:val="auto"/>
          <w:sz w:val="22"/>
          <w:lang w:val="pl"/>
        </w:rPr>
        <w:t>”</w:t>
      </w:r>
      <w:r w:rsidR="000133BF">
        <w:rPr>
          <w:color w:val="auto"/>
          <w:sz w:val="22"/>
          <w:lang w:val="pl"/>
        </w:rPr>
        <w:t>.</w:t>
      </w:r>
    </w:p>
    <w:p w14:paraId="2F494157" w14:textId="77777777" w:rsidR="007A2CEF" w:rsidRPr="004E3943" w:rsidRDefault="007A2CEF">
      <w:pPr>
        <w:rPr>
          <w:rFonts w:ascii="Arial Narrow" w:eastAsia="Arial Narrow" w:hAnsi="Arial Narrow" w:cs="Arial Narrow"/>
          <w:color w:val="auto"/>
          <w:sz w:val="22"/>
          <w:szCs w:val="21"/>
          <w:lang w:val="pl-PL"/>
        </w:rPr>
      </w:pPr>
      <w:r w:rsidRPr="004E3943">
        <w:rPr>
          <w:color w:val="auto"/>
          <w:sz w:val="22"/>
          <w:lang w:val="pl"/>
        </w:rPr>
        <w:br w:type="page"/>
      </w:r>
    </w:p>
    <w:p w14:paraId="285C725C" w14:textId="1280CA8B" w:rsidR="00AC346B" w:rsidRPr="004E3943" w:rsidRDefault="00EE709C" w:rsidP="007A2CEF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color w:val="auto"/>
          <w:sz w:val="22"/>
        </w:rPr>
      </w:pPr>
      <w:r w:rsidRPr="004E3943">
        <w:rPr>
          <w:color w:val="auto"/>
          <w:sz w:val="22"/>
          <w:lang w:val="pl"/>
        </w:rPr>
        <w:lastRenderedPageBreak/>
        <w:t xml:space="preserve">Cyfry w nawiasie, patrz prezentacja układu oddzielania tłuszczu (przykład stopnia wyposażenia 3), </w:t>
      </w:r>
      <w:r w:rsidR="00E51F18" w:rsidRPr="004E3943">
        <w:rPr>
          <w:noProof/>
          <w:color w:val="auto"/>
          <w:sz w:val="22"/>
          <w:lang w:val="pl"/>
        </w:rPr>
        <w:drawing>
          <wp:inline distT="0" distB="0" distL="0" distR="0" wp14:anchorId="5FFCF4A1" wp14:editId="2E872AC6">
            <wp:extent cx="214630" cy="119380"/>
            <wp:effectExtent l="0" t="0" r="0" b="0"/>
            <wp:docPr id="18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943">
        <w:rPr>
          <w:color w:val="auto"/>
          <w:sz w:val="22"/>
          <w:lang w:val="pl"/>
        </w:rPr>
        <w:t xml:space="preserve">strona 14: rys. </w:t>
      </w:r>
      <w:r w:rsidR="004E3943">
        <w:rPr>
          <w:color w:val="auto"/>
          <w:sz w:val="22"/>
          <w:lang w:val="pl"/>
        </w:rPr>
        <w:t>„</w:t>
      </w:r>
      <w:r w:rsidRPr="004E3943">
        <w:rPr>
          <w:color w:val="auto"/>
          <w:sz w:val="22"/>
          <w:lang w:val="pl"/>
        </w:rPr>
        <w:t>LipuMax-P -DA“.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3370"/>
        <w:gridCol w:w="3374"/>
      </w:tblGrid>
      <w:tr w:rsidR="00DF5F23" w:rsidRPr="004E3943" w14:paraId="64ABC044" w14:textId="77777777" w:rsidTr="00DF5F23"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9BFF6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Usterka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A1CCE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Przyczyna (przyczyny)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3FE7C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Działanie zaradcze</w:t>
            </w:r>
          </w:p>
        </w:tc>
      </w:tr>
      <w:tr w:rsidR="00DF5F23" w:rsidRPr="004E3943" w14:paraId="36673D1C" w14:textId="77777777" w:rsidTr="00DF5F23"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FBDE0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Przykre zapachy w trybie normalnym</w:t>
            </w:r>
          </w:p>
        </w:tc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81668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Zamknięcie </w:t>
            </w:r>
            <w:proofErr w:type="spellStart"/>
            <w:r w:rsidRPr="004E3943">
              <w:rPr>
                <w:rStyle w:val="Teksttreci28pt"/>
                <w:color w:val="auto"/>
                <w:sz w:val="18"/>
                <w:lang w:val="pl"/>
              </w:rPr>
              <w:t>przeciwzapachowe</w:t>
            </w:r>
            <w:proofErr w:type="spellEnd"/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(5) bez wody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47BE9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Otworzyć zawór kulowy ręcznej jednostki napełniającej (4)</w:t>
            </w:r>
          </w:p>
        </w:tc>
      </w:tr>
      <w:tr w:rsidR="00DF5F23" w:rsidRPr="004E3943" w14:paraId="7425272E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A032F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0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D0E940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91382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Podczas pracy z układem sterowania (9):</w:t>
            </w:r>
          </w:p>
        </w:tc>
      </w:tr>
      <w:tr w:rsidR="00DF5F23" w:rsidRPr="004E3943" w14:paraId="6E4936BA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5D142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0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DC2E4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E9615F" w14:textId="7A09C098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Ustawić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Uzupełnianie GV“ w menu</w:t>
            </w:r>
          </w:p>
        </w:tc>
      </w:tr>
      <w:tr w:rsidR="00DF5F23" w:rsidRPr="004E3943" w14:paraId="4EF9325E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566C6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0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046E4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087EE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Skontrolować i w razie potrzeby wymienić elektrozawór jednostki napełniającej (4)</w:t>
            </w:r>
          </w:p>
        </w:tc>
      </w:tr>
      <w:tr w:rsidR="00DF5F23" w:rsidRPr="004E3943" w14:paraId="3B68E7FE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0E20CE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0D64D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Uszkodzone uszczelnienie pokrywy systemu nasadek (31)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E1619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Wymienić uszczelki</w:t>
            </w:r>
          </w:p>
        </w:tc>
      </w:tr>
      <w:tr w:rsidR="00DF5F23" w:rsidRPr="004E3943" w14:paraId="642FDA29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98DFD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CF98B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Układ sterowania (9) bez zasilania elektrycznego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22700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Ponownie przywrócić zasilanie (elektryk)</w:t>
            </w:r>
          </w:p>
        </w:tc>
      </w:tr>
      <w:tr w:rsidR="00DF5F23" w:rsidRPr="004E3943" w14:paraId="1B7F33CB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D1442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2FEC7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 automatyczny jest wyłączony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8FBE2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Włączyć tryb automatyczny</w:t>
            </w:r>
          </w:p>
        </w:tc>
      </w:tr>
      <w:tr w:rsidR="00DF5F23" w:rsidRPr="004E3943" w14:paraId="095133EF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F2A0D3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10B3B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Wciśnięty przycisk awaryjnego wyłączenia (pilot, 33)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CA5CA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Odblokować przycisk awaryjnego wyłączenia</w:t>
            </w:r>
          </w:p>
        </w:tc>
      </w:tr>
      <w:tr w:rsidR="00DF5F23" w:rsidRPr="004E3943" w14:paraId="74A821CC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42135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EBECD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Brak dopływu świeżej wody (po stronie inwestora)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E887A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Przywrócić dopływ świeżej wody (po stronie inwestora)</w:t>
            </w:r>
          </w:p>
        </w:tc>
      </w:tr>
      <w:tr w:rsidR="00DF5F23" w:rsidRPr="004E3943" w14:paraId="7062FDAF" w14:textId="77777777" w:rsidTr="00DF5F23"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2593A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Pompa wysokociśnieniowa układu czyszczenia wewnętrznego (11) nie działa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9E7A4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Pompa wysokociśnieniowa nie jest załączona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C7004A" w14:textId="4D7508A5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Włączyć pompę </w:t>
            </w:r>
            <w:r w:rsidR="00E51F18" w:rsidRPr="004E3943">
              <w:rPr>
                <w:rStyle w:val="Teksttreci28pt"/>
                <w:color w:val="auto"/>
                <w:sz w:val="18"/>
                <w:lang w:val="pl"/>
              </w:rPr>
              <w:t>wysokociśnieniową</w:t>
            </w:r>
          </w:p>
        </w:tc>
      </w:tr>
      <w:tr w:rsidR="00DF5F23" w:rsidRPr="004E3943" w14:paraId="648D3975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AB048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D8B24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Zbyt wysoki pobór prądu (automatyczne wyłączanie)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C8A2A" w14:textId="07633CA4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Przytrzymać przez ok. 2 sek. wciśnięty przycisk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reset/</w:t>
            </w:r>
            <w:proofErr w:type="spellStart"/>
            <w:r w:rsidRPr="004E3943">
              <w:rPr>
                <w:rStyle w:val="Teksttreci28pt"/>
                <w:color w:val="auto"/>
                <w:sz w:val="18"/>
                <w:lang w:val="pl"/>
              </w:rPr>
              <w:t>enter</w:t>
            </w:r>
            <w:proofErr w:type="spellEnd"/>
            <w:r w:rsidR="004E3943">
              <w:rPr>
                <w:rStyle w:val="Teksttreci28pt"/>
                <w:color w:val="auto"/>
                <w:sz w:val="18"/>
                <w:lang w:val="pl"/>
              </w:rPr>
              <w:t>”</w:t>
            </w:r>
          </w:p>
        </w:tc>
      </w:tr>
      <w:tr w:rsidR="00DF5F23" w:rsidRPr="004E3943" w14:paraId="208D4BF4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E2334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0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68C67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D5223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Jeśli usterka pozostaje:</w:t>
            </w:r>
          </w:p>
        </w:tc>
      </w:tr>
      <w:tr w:rsidR="00DF5F23" w:rsidRPr="004E3943" w14:paraId="4B8733F1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A7922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9FAD9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D2C97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Konsultacja z serwisem ACO</w:t>
            </w:r>
          </w:p>
        </w:tc>
      </w:tr>
      <w:tr w:rsidR="00DF5F23" w:rsidRPr="004E3943" w14:paraId="5872F68F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E0855C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68E7F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Wciśnięty przycisk awaryjnego wyłączenia (pilot, 33)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98153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Odblokować przycisk awaryjnego wyłączenia</w:t>
            </w:r>
          </w:p>
        </w:tc>
      </w:tr>
      <w:tr w:rsidR="00DF5F23" w:rsidRPr="004E3943" w14:paraId="074EE833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69B765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AD89A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Uszkodzony czujnik HD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870EC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Wymienić czujnik HD</w:t>
            </w:r>
          </w:p>
        </w:tc>
      </w:tr>
      <w:tr w:rsidR="00DF5F23" w:rsidRPr="004E3943" w14:paraId="7779E9D9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2EA266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1913E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Układ sterowania (9) bez zasilania elektrycznego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1D275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Ponownie przywrócić zasilanie (elektryk)</w:t>
            </w:r>
          </w:p>
        </w:tc>
      </w:tr>
      <w:tr w:rsidR="00DF5F23" w:rsidRPr="004E3943" w14:paraId="38AC29BB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0D161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15CF6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Tryb automatyczny nie jest wyłączony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C30BE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Włączyć tryb automatyczny</w:t>
            </w:r>
          </w:p>
        </w:tc>
      </w:tr>
      <w:tr w:rsidR="00DF5F23" w:rsidRPr="004E3943" w14:paraId="144879C2" w14:textId="77777777" w:rsidTr="00DF5F23"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C9C71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Pompa wysokociśnieniowa układu czyszczenia wewnętrznego (11) generuje zbyt niskie ciśnienie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E7CD9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Niedrożny filtr instalacji dopływu pompy wysokociśnieniowej: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C70CF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Oczyścić filtr instalacji dopływu</w:t>
            </w:r>
          </w:p>
        </w:tc>
      </w:tr>
      <w:tr w:rsidR="00DF5F23" w:rsidRPr="004E3943" w14:paraId="091C5C45" w14:textId="77777777" w:rsidTr="00DF5F23"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73B2C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Nie obraca się orbitalna wysokociśnieniowa głowica czyszcząca (17)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9EA26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Zanieczyszczona orbitalna wysokociśnieniowa głowica czyszcząca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C9645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Oczyścić orbitalną wysokociśnieniową głowicę czyszczącą</w:t>
            </w:r>
          </w:p>
        </w:tc>
      </w:tr>
      <w:tr w:rsidR="00DF5F23" w:rsidRPr="004E3943" w14:paraId="09732ECF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0C68A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lang w:val="pl-PL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18BC1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Przerwanie zasilanie elektryczne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F4B93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Ponownie przywrócić zasilanie (elektryk)</w:t>
            </w:r>
          </w:p>
        </w:tc>
      </w:tr>
      <w:tr w:rsidR="00DF5F23" w:rsidRPr="004E3943" w14:paraId="1DB6D509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D75FE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876DF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Uszkodzona orbitalna wysokociśnieniowa głowica czyszcząca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93AF3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Wymienić orbitalną wysokociśnieniową głowicę czyszczącą</w:t>
            </w:r>
          </w:p>
        </w:tc>
      </w:tr>
      <w:tr w:rsidR="00DF5F23" w:rsidRPr="004E3943" w14:paraId="793392BE" w14:textId="77777777" w:rsidTr="00DF5F23"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17893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Orbitalna wysokociśnieniowa głowica czyszcząca (17) bez wylotu wody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F8FA9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Niedrożne dysze wylotowe wysokociśnieniowej orbitalne głowicy czyszczącej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B288B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Oczyścić dysze wylotowe</w:t>
            </w:r>
          </w:p>
        </w:tc>
      </w:tr>
      <w:tr w:rsidR="00DF5F23" w:rsidRPr="004E3943" w14:paraId="573FD9A2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91810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10BDA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Uszkodzona orbitalna wysokociśnieniowa głowica czyszcząca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48285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Wymienić orbitalną wysokociśnieniową głowicę czyszczącą</w:t>
            </w:r>
          </w:p>
        </w:tc>
      </w:tr>
      <w:tr w:rsidR="00DF5F23" w:rsidRPr="004E3943" w14:paraId="3BC1C0B4" w14:textId="77777777" w:rsidTr="00DF5F23"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8D01C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Układ sterowania (9)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89242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Układ sterowania bez zasilania elektrycznego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3CBA3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Ponownie przywrócić zasilanie (elektryk)</w:t>
            </w:r>
          </w:p>
        </w:tc>
      </w:tr>
      <w:tr w:rsidR="00DF5F23" w:rsidRPr="004E3943" w14:paraId="1EADB48C" w14:textId="77777777" w:rsidTr="00DF5F23"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0A8D9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E779C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Wciśnięty przycisk awaryjnego wyłączenia (pilot, 33)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38AF6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Odblokować przycisk awaryjnego wyłączenia</w:t>
            </w:r>
          </w:p>
        </w:tc>
      </w:tr>
      <w:tr w:rsidR="00DF5F23" w:rsidRPr="004E3943" w14:paraId="4025CD03" w14:textId="77777777" w:rsidTr="00DF5F23">
        <w:tc>
          <w:tcPr>
            <w:tcW w:w="17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F4263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69FCA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Błąd programu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E0D6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Wyciągnąć wtyczkę układu sterowania z gniazda CEE i po ok. 15 sekundach znów ją wetknąć do gniazda</w:t>
            </w:r>
          </w:p>
        </w:tc>
      </w:tr>
    </w:tbl>
    <w:p w14:paraId="231758D5" w14:textId="77777777" w:rsidR="004A0945" w:rsidRPr="004E3943" w:rsidRDefault="004A0945" w:rsidP="007241ED">
      <w:pPr>
        <w:pStyle w:val="Nagwek6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outlineLvl w:val="9"/>
        <w:rPr>
          <w:rStyle w:val="Nagwek61"/>
          <w:rFonts w:ascii="Arial" w:hAnsi="Arial"/>
          <w:b/>
          <w:bCs/>
          <w:color w:val="auto"/>
          <w:lang w:val="pl-PL"/>
        </w:rPr>
        <w:sectPr w:rsidR="004A0945" w:rsidRPr="004E3943" w:rsidSect="00E51F18">
          <w:headerReference w:type="even" r:id="rId219"/>
          <w:headerReference w:type="default" r:id="rId220"/>
          <w:pgSz w:w="11909" w:h="16840" w:code="9"/>
          <w:pgMar w:top="1985" w:right="1134" w:bottom="1418" w:left="2268" w:header="680" w:footer="454" w:gutter="0"/>
          <w:cols w:space="720"/>
          <w:noEndnote/>
          <w:docGrid w:linePitch="360"/>
        </w:sectPr>
      </w:pPr>
    </w:p>
    <w:p w14:paraId="51B79B93" w14:textId="77777777" w:rsidR="00AC346B" w:rsidRPr="004E3943" w:rsidRDefault="00836F60" w:rsidP="001A5ADD">
      <w:pPr>
        <w:pStyle w:val="Nagwek1"/>
        <w:rPr>
          <w:lang w:val="pl-PL"/>
        </w:rPr>
      </w:pPr>
      <w:bookmarkStart w:id="143" w:name="bookmark81"/>
      <w:bookmarkStart w:id="144" w:name="_Toc77679109"/>
      <w:r w:rsidRPr="004E3943">
        <w:rPr>
          <w:rStyle w:val="Nagwek121"/>
          <w:rFonts w:ascii="Arial" w:hAnsi="Arial"/>
          <w:b/>
          <w:bCs/>
          <w:color w:val="auto"/>
          <w:lang w:val="pl"/>
        </w:rPr>
        <w:lastRenderedPageBreak/>
        <w:t>7</w:t>
      </w:r>
      <w:r w:rsidRPr="004E3943">
        <w:rPr>
          <w:rStyle w:val="Nagwek121"/>
          <w:rFonts w:ascii="Arial" w:hAnsi="Arial"/>
          <w:b/>
          <w:bCs/>
          <w:color w:val="auto"/>
          <w:lang w:val="pl"/>
        </w:rPr>
        <w:tab/>
        <w:t>Dane techniczne</w:t>
      </w:r>
      <w:bookmarkEnd w:id="143"/>
      <w:bookmarkEnd w:id="144"/>
    </w:p>
    <w:p w14:paraId="0BD83916" w14:textId="77777777" w:rsidR="00AC346B" w:rsidRPr="004E3943" w:rsidRDefault="00836F60" w:rsidP="001A5ADD">
      <w:pPr>
        <w:pStyle w:val="Nagwek2"/>
        <w:rPr>
          <w:lang w:val="pl-PL"/>
        </w:rPr>
      </w:pPr>
      <w:bookmarkStart w:id="145" w:name="bookmark82"/>
      <w:bookmarkStart w:id="146" w:name="_Toc77679110"/>
      <w:r w:rsidRPr="004E3943">
        <w:rPr>
          <w:rStyle w:val="Nagwek231"/>
          <w:rFonts w:ascii="Arial" w:hAnsi="Arial"/>
          <w:b/>
          <w:bCs/>
          <w:color w:val="auto"/>
          <w:lang w:val="pl"/>
        </w:rPr>
        <w:t>7.1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Separator</w:t>
      </w:r>
      <w:bookmarkEnd w:id="145"/>
      <w:bookmarkEnd w:id="146"/>
    </w:p>
    <w:p w14:paraId="0112BCF0" w14:textId="77777777" w:rsidR="00AC346B" w:rsidRPr="004E3943" w:rsidRDefault="00836F60" w:rsidP="001A5ADD">
      <w:pPr>
        <w:pStyle w:val="Nagwek3"/>
        <w:rPr>
          <w:lang w:val="pl-PL"/>
        </w:rPr>
      </w:pPr>
      <w:bookmarkStart w:id="147" w:name="bookmark83"/>
      <w:bookmarkStart w:id="148" w:name="_Toc77679111"/>
      <w:r w:rsidRPr="004E3943">
        <w:rPr>
          <w:rStyle w:val="Nagwek32"/>
          <w:rFonts w:ascii="Arial" w:hAnsi="Arial"/>
          <w:b/>
          <w:bCs/>
          <w:color w:val="auto"/>
          <w:szCs w:val="26"/>
          <w:lang w:val="pl"/>
        </w:rPr>
        <w:t>7.1.1</w:t>
      </w:r>
      <w:r w:rsidRPr="004E3943">
        <w:rPr>
          <w:rStyle w:val="Nagwek32"/>
          <w:rFonts w:ascii="Arial" w:hAnsi="Arial"/>
          <w:b/>
          <w:bCs/>
          <w:color w:val="auto"/>
          <w:szCs w:val="26"/>
          <w:lang w:val="pl"/>
        </w:rPr>
        <w:tab/>
        <w:t>Charakterystyki</w:t>
      </w:r>
      <w:bookmarkEnd w:id="147"/>
      <w:bookmarkEnd w:id="148"/>
    </w:p>
    <w:p w14:paraId="46E702A7" w14:textId="77777777" w:rsidR="00AC346B" w:rsidRPr="004E3943" w:rsidRDefault="00EE709C" w:rsidP="007241ED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line="276" w:lineRule="auto"/>
        <w:ind w:firstLine="0"/>
        <w:rPr>
          <w:rFonts w:ascii="Arial" w:hAnsi="Arial"/>
          <w:color w:val="auto"/>
          <w:sz w:val="22"/>
          <w:lang w:val="pl-PL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Pojemności i rozmiary</w:t>
      </w:r>
    </w:p>
    <w:tbl>
      <w:tblPr>
        <w:tblOverlap w:val="never"/>
        <w:tblW w:w="851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"/>
        <w:gridCol w:w="341"/>
        <w:gridCol w:w="446"/>
        <w:gridCol w:w="49"/>
        <w:gridCol w:w="590"/>
        <w:gridCol w:w="1000"/>
        <w:gridCol w:w="925"/>
        <w:gridCol w:w="1264"/>
        <w:gridCol w:w="603"/>
        <w:gridCol w:w="965"/>
        <w:gridCol w:w="965"/>
        <w:gridCol w:w="970"/>
      </w:tblGrid>
      <w:tr w:rsidR="00DF5F23" w:rsidRPr="004E3943" w14:paraId="25344AE1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5D94BE" w14:textId="77777777" w:rsidR="00AC346B" w:rsidRPr="00E51F18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E51F18">
              <w:rPr>
                <w:rStyle w:val="PogrubienieTeksttreci2SegoeUI"/>
                <w:rFonts w:ascii="Arial" w:hAnsi="Arial"/>
                <w:color w:val="auto"/>
                <w:sz w:val="20"/>
                <w:szCs w:val="20"/>
                <w:lang w:val="pl"/>
              </w:rPr>
              <w:t>Rozmiar</w:t>
            </w:r>
          </w:p>
          <w:p w14:paraId="4C1FF452" w14:textId="77777777" w:rsidR="00AC346B" w:rsidRPr="00E51F18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E51F18">
              <w:rPr>
                <w:rStyle w:val="PogrubienieTeksttreci2SegoeUI"/>
                <w:rFonts w:ascii="Arial" w:hAnsi="Arial"/>
                <w:color w:val="auto"/>
                <w:sz w:val="20"/>
                <w:szCs w:val="20"/>
                <w:lang w:val="pl"/>
              </w:rPr>
              <w:t>nominalny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ECC995" w14:textId="77777777" w:rsidR="00AC346B" w:rsidRPr="00E51F18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E51F18">
              <w:rPr>
                <w:rStyle w:val="PogrubienieTeksttreci2SegoeUI"/>
                <w:rFonts w:ascii="Arial" w:hAnsi="Arial"/>
                <w:color w:val="auto"/>
                <w:sz w:val="20"/>
                <w:szCs w:val="20"/>
                <w:lang w:val="pl"/>
              </w:rPr>
              <w:t>SF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FDF9CD" w14:textId="77777777" w:rsidR="00AC346B" w:rsidRPr="00E51F18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E51F18">
              <w:rPr>
                <w:rStyle w:val="PogrubienieTeksttreci2SegoeUI"/>
                <w:rFonts w:ascii="Arial" w:hAnsi="Arial"/>
                <w:color w:val="auto"/>
                <w:sz w:val="20"/>
                <w:szCs w:val="20"/>
                <w:lang w:val="pl"/>
              </w:rPr>
              <w:t>Zbierane</w:t>
            </w:r>
          </w:p>
          <w:p w14:paraId="2864E872" w14:textId="77777777" w:rsidR="00AC346B" w:rsidRPr="00E51F18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E51F18">
              <w:rPr>
                <w:rStyle w:val="PogrubienieTeksttreci2SegoeUI"/>
                <w:rFonts w:ascii="Arial" w:hAnsi="Arial"/>
                <w:color w:val="auto"/>
                <w:sz w:val="20"/>
                <w:szCs w:val="20"/>
                <w:lang w:val="pl"/>
              </w:rPr>
              <w:t>ilości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61A85" w14:textId="77777777" w:rsidR="00AC346B" w:rsidRPr="00E51F18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E51F18">
              <w:rPr>
                <w:rStyle w:val="PogrubienieTeksttreci2SegoeUI"/>
                <w:rFonts w:ascii="Arial" w:hAnsi="Arial"/>
                <w:color w:val="auto"/>
                <w:sz w:val="20"/>
                <w:szCs w:val="20"/>
                <w:lang w:val="pl"/>
              </w:rPr>
              <w:t>Pojemność</w:t>
            </w:r>
          </w:p>
        </w:tc>
        <w:tc>
          <w:tcPr>
            <w:tcW w:w="35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42BE2" w14:textId="77777777" w:rsidR="00AC346B" w:rsidRPr="00E51F18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E51F18">
              <w:rPr>
                <w:rStyle w:val="PogrubienieTeksttreci2SegoeUI"/>
                <w:rFonts w:ascii="Arial" w:hAnsi="Arial"/>
                <w:color w:val="auto"/>
                <w:sz w:val="20"/>
                <w:szCs w:val="20"/>
                <w:lang w:val="pl"/>
              </w:rPr>
              <w:t>Waga</w:t>
            </w:r>
            <w:r w:rsidRPr="00E51F18">
              <w:rPr>
                <w:rStyle w:val="PogrubienieTeksttreci2SegoeUI2"/>
                <w:rFonts w:ascii="Arial" w:hAnsi="Arial"/>
                <w:color w:val="auto"/>
                <w:sz w:val="20"/>
                <w:szCs w:val="20"/>
                <w:lang w:val="pl"/>
              </w:rPr>
              <w:t>*</w:t>
            </w:r>
          </w:p>
        </w:tc>
      </w:tr>
      <w:tr w:rsidR="00DF5F23" w:rsidRPr="004E3943" w14:paraId="0C6EBCB3" w14:textId="77777777" w:rsidTr="00267D49">
        <w:tc>
          <w:tcPr>
            <w:tcW w:w="118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29620B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NS</w:t>
            </w:r>
          </w:p>
        </w:tc>
        <w:tc>
          <w:tcPr>
            <w:tcW w:w="63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A324B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Typ</w:t>
            </w:r>
          </w:p>
        </w:tc>
        <w:tc>
          <w:tcPr>
            <w:tcW w:w="1000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C3C5A9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Szlam</w:t>
            </w:r>
          </w:p>
        </w:tc>
        <w:tc>
          <w:tcPr>
            <w:tcW w:w="92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82CE0B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Tłuszcz</w:t>
            </w:r>
          </w:p>
        </w:tc>
        <w:tc>
          <w:tcPr>
            <w:tcW w:w="126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275A2D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proofErr w:type="spellStart"/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kpl</w:t>
            </w:r>
            <w:proofErr w:type="spellEnd"/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.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BB7CE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-B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B3ED8E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-D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AD448B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-DM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2B47CF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-DA</w:t>
            </w:r>
          </w:p>
        </w:tc>
      </w:tr>
      <w:tr w:rsidR="00DF5F23" w:rsidRPr="004E3943" w14:paraId="44F0F0D6" w14:textId="77777777" w:rsidTr="00267D49">
        <w:tc>
          <w:tcPr>
            <w:tcW w:w="118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49D31B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</w:t>
            </w:r>
          </w:p>
        </w:tc>
        <w:tc>
          <w:tcPr>
            <w:tcW w:w="63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346F81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-</w:t>
            </w:r>
          </w:p>
        </w:tc>
        <w:tc>
          <w:tcPr>
            <w:tcW w:w="1000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A66048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[l]</w:t>
            </w:r>
          </w:p>
        </w:tc>
        <w:tc>
          <w:tcPr>
            <w:tcW w:w="92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C8A1BD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[l]</w:t>
            </w:r>
          </w:p>
        </w:tc>
        <w:tc>
          <w:tcPr>
            <w:tcW w:w="126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F1CBF8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[l]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2AA9C2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[kg]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BF47F4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[kg]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381244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[kg]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217E2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[kg]</w:t>
            </w:r>
          </w:p>
        </w:tc>
      </w:tr>
      <w:tr w:rsidR="00DF5F23" w:rsidRPr="004E3943" w14:paraId="49F03294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541FB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510DB0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86F5D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245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9268A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270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C60BA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720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B949CD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63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51124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66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379266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119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F83404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123</w:t>
            </w:r>
          </w:p>
        </w:tc>
      </w:tr>
      <w:tr w:rsidR="00DF5F23" w:rsidRPr="004E3943" w14:paraId="3C52EC97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D1294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29C756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D104B6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460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AE8520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270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35C949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930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77B2E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79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167F3E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81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1C19A9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134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111B59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138</w:t>
            </w:r>
          </w:p>
        </w:tc>
      </w:tr>
      <w:tr w:rsidR="00DF5F23" w:rsidRPr="004E3943" w14:paraId="6C882D19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4B2CB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FFCD89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7CE52D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460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70B21B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270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6DAFF2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930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038D6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79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53EAD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81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649504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134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B597A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138</w:t>
            </w:r>
          </w:p>
        </w:tc>
      </w:tr>
      <w:tr w:rsidR="00DF5F23" w:rsidRPr="004E3943" w14:paraId="2BD54DD9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36F7D7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CED257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800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682847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980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DDE902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270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40DAED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1.465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1B90D5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93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903A4F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92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19B726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148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940D76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152</w:t>
            </w:r>
          </w:p>
        </w:tc>
      </w:tr>
      <w:tr w:rsidR="00DF5F23" w:rsidRPr="004E3943" w14:paraId="6B031A29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18397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5,5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61C747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550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26ACFD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570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C7103E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230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C70C69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1.465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341BF1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93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20D9E0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95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531A74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148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2A90D5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152</w:t>
            </w:r>
          </w:p>
        </w:tc>
      </w:tr>
      <w:tr w:rsidR="00DF5F23" w:rsidRPr="004E3943" w14:paraId="2F80EF45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0F8E7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5,5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D9DA9F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1.100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A51327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1.065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DC8FB7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230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82436F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1.960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61DF26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107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AAF51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E4694D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164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A895A1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168</w:t>
            </w:r>
          </w:p>
        </w:tc>
      </w:tr>
      <w:tr w:rsidR="00DF5F23" w:rsidRPr="004E3943" w14:paraId="7107EA7B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68033C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7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50CE1E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700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002D05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730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CBCBB2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285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522BF4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1.675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6D03A2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108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314F71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C189F9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164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D71330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168</w:t>
            </w:r>
          </w:p>
        </w:tc>
      </w:tr>
      <w:tr w:rsidR="00DF5F23" w:rsidRPr="004E3943" w14:paraId="6B4AF4D2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BB6CE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8,5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4E2D24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850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2699A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860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E10111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360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F2D6F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1.900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2CDFB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8FA5EF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118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DD809E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171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9BE91F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175</w:t>
            </w:r>
          </w:p>
        </w:tc>
      </w:tr>
      <w:tr w:rsidR="00DF5F23" w:rsidRPr="004E3943" w14:paraId="785C8D67" w14:textId="77777777" w:rsidTr="00267D49"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9EFCB9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10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52165B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307008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1.005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46CDFB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415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58DF64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2.170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7EC490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479BDC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128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330EB3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181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C7E9AF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185</w:t>
            </w:r>
          </w:p>
        </w:tc>
      </w:tr>
      <w:tr w:rsidR="00DF5F23" w:rsidRPr="004E3943" w14:paraId="4F6282D7" w14:textId="77777777" w:rsidTr="00267D49"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A9966A" w14:textId="77777777" w:rsidR="00AC346B" w:rsidRPr="004E3943" w:rsidRDefault="00EE709C" w:rsidP="0092597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Gulim45pt"/>
                <w:color w:val="auto"/>
                <w:sz w:val="18"/>
                <w:szCs w:val="18"/>
                <w:lang w:val="pl"/>
              </w:rPr>
              <w:t>*</w:t>
            </w: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1FC2CD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Typ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51D14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-B:</w:t>
            </w:r>
          </w:p>
        </w:tc>
        <w:tc>
          <w:tcPr>
            <w:tcW w:w="7282" w:type="dxa"/>
            <w:gridSpan w:val="8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D69D7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Obudowa</w:t>
            </w:r>
          </w:p>
        </w:tc>
      </w:tr>
      <w:tr w:rsidR="00DF5F23" w:rsidRPr="004E3943" w14:paraId="1D85FACA" w14:textId="77777777" w:rsidTr="00267D49"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4251F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84E4A3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Typ</w:t>
            </w:r>
          </w:p>
        </w:tc>
        <w:tc>
          <w:tcPr>
            <w:tcW w:w="49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82EF2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-D:</w:t>
            </w:r>
          </w:p>
        </w:tc>
        <w:tc>
          <w:tcPr>
            <w:tcW w:w="7282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1CD78C" w14:textId="52BEC440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Obudowa plus rura zanurzeniowa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Utylizacja“ i 2 zaciskowe połączenia śrubowe</w:t>
            </w:r>
          </w:p>
        </w:tc>
      </w:tr>
      <w:tr w:rsidR="00DF5F23" w:rsidRPr="004E3943" w14:paraId="4ECEB71D" w14:textId="77777777" w:rsidTr="00267D49"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F2E4A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  <w:lang w:val="pl-PL"/>
              </w:rPr>
            </w:pPr>
          </w:p>
        </w:tc>
        <w:tc>
          <w:tcPr>
            <w:tcW w:w="341" w:type="dxa"/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C39FF1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Typ</w:t>
            </w:r>
          </w:p>
        </w:tc>
        <w:tc>
          <w:tcPr>
            <w:tcW w:w="49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FC89F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-DM:</w:t>
            </w:r>
          </w:p>
        </w:tc>
        <w:tc>
          <w:tcPr>
            <w:tcW w:w="7282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46D7BA" w14:textId="5587B2EC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Obudowa plu</w:t>
            </w:r>
            <w:r w:rsidR="00E51F18">
              <w:rPr>
                <w:rStyle w:val="Teksttreci28pt"/>
                <w:color w:val="auto"/>
                <w:sz w:val="18"/>
                <w:lang w:val="pl"/>
              </w:rPr>
              <w:t>s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jednostka napełniająca z zaworem kulowym, jednostka wysokociśnieniowa z zasilaczem sieciowym, wąż wysokociśnieniowy</w:t>
            </w:r>
            <w:r w:rsidR="003D195E">
              <w:rPr>
                <w:rStyle w:val="Teksttreci28pt"/>
                <w:color w:val="auto"/>
                <w:sz w:val="18"/>
                <w:lang w:val="pl"/>
              </w:rPr>
              <w:t xml:space="preserve"> 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(dł. 2,7 m), elementy rurociągu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instalacji napełniającej“, głowica </w:t>
            </w:r>
            <w:r w:rsidR="00E51F18" w:rsidRPr="004E3943">
              <w:rPr>
                <w:rStyle w:val="Teksttreci28pt"/>
                <w:color w:val="auto"/>
                <w:sz w:val="18"/>
                <w:lang w:val="pl"/>
              </w:rPr>
              <w:t>wysokociśnieniowa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z napędem, wąż wysokociśnieniowy (dł. 30 m) i 2 zaciskowe połączenia śrubowe</w:t>
            </w:r>
          </w:p>
        </w:tc>
      </w:tr>
      <w:tr w:rsidR="00DF5F23" w:rsidRPr="004E3943" w14:paraId="078E70A8" w14:textId="77777777" w:rsidTr="00267D49"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53A46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  <w:lang w:val="pl-PL"/>
              </w:rPr>
            </w:pPr>
          </w:p>
        </w:tc>
        <w:tc>
          <w:tcPr>
            <w:tcW w:w="341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2D61D1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Typ</w:t>
            </w:r>
          </w:p>
        </w:tc>
        <w:tc>
          <w:tcPr>
            <w:tcW w:w="49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25EA8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-DA:</w:t>
            </w:r>
          </w:p>
        </w:tc>
        <w:tc>
          <w:tcPr>
            <w:tcW w:w="7282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A2C5E3" w14:textId="51E7F9D9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Obudowa plu</w:t>
            </w:r>
            <w:r w:rsidR="00E51F18">
              <w:rPr>
                <w:rStyle w:val="Teksttreci28pt"/>
                <w:color w:val="auto"/>
                <w:sz w:val="18"/>
                <w:lang w:val="pl"/>
              </w:rPr>
              <w:t>s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jednostka napełniająca z zaworem kulowym, jednostka wysokociśnieniowa, wąż wysokociśnieniowy</w:t>
            </w:r>
            <w:r w:rsidR="003D195E">
              <w:rPr>
                <w:rStyle w:val="Teksttreci28pt"/>
                <w:color w:val="auto"/>
                <w:sz w:val="18"/>
                <w:lang w:val="pl"/>
              </w:rPr>
              <w:t xml:space="preserve"> 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(dł. 2,7 m), elementy rurociągu </w:t>
            </w:r>
            <w:r w:rsidR="004E3943">
              <w:rPr>
                <w:rStyle w:val="Teksttreci28pt"/>
                <w:color w:val="auto"/>
                <w:sz w:val="18"/>
                <w:lang w:val="pl"/>
              </w:rPr>
              <w:t>„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instalacji napełniającej“, głowica wysokociśnieniowa z napędem, wąż wysokociśnieniowy (dł. 30 m), 2 zaciskowe połączenia śrubowe, układ sterowania i układ zdalnej obsługi</w:t>
            </w:r>
          </w:p>
        </w:tc>
      </w:tr>
    </w:tbl>
    <w:p w14:paraId="7E8492AD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3EFBF926" w14:textId="77777777" w:rsidR="0092597A" w:rsidRPr="004E3943" w:rsidRDefault="0092597A">
      <w:pPr>
        <w:rPr>
          <w:color w:val="auto"/>
          <w:sz w:val="18"/>
          <w:szCs w:val="16"/>
          <w:lang w:val="pl-PL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6391FBD9" w14:textId="77777777" w:rsidR="00AC346B" w:rsidRPr="004E3943" w:rsidRDefault="00EE709C" w:rsidP="00273D85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outlineLvl w:val="9"/>
        <w:rPr>
          <w:rFonts w:ascii="Arial" w:hAnsi="Arial"/>
          <w:color w:val="auto"/>
          <w:sz w:val="22"/>
        </w:rPr>
      </w:pPr>
      <w:bookmarkStart w:id="149" w:name="bookmark84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lastRenderedPageBreak/>
        <w:t>Jednostka wysokociśnieniowa</w:t>
      </w:r>
      <w:bookmarkEnd w:id="149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8"/>
        <w:gridCol w:w="5203"/>
      </w:tblGrid>
      <w:tr w:rsidR="00DF5F23" w:rsidRPr="004E3943" w14:paraId="497319EC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7793E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Charakterystyki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71666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Wartości</w:t>
            </w:r>
          </w:p>
        </w:tc>
      </w:tr>
      <w:tr w:rsidR="00DF5F23" w:rsidRPr="004E3943" w14:paraId="03B6D892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B640B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Stopień ochrony: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DE498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IP 55</w:t>
            </w:r>
          </w:p>
        </w:tc>
      </w:tr>
      <w:tr w:rsidR="00DF5F23" w:rsidRPr="004E3943" w14:paraId="776FEBC4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9F128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Ciśnienie robocze: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95EB4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maks. 175 bar</w:t>
            </w:r>
          </w:p>
        </w:tc>
      </w:tr>
      <w:tr w:rsidR="00DF5F23" w:rsidRPr="004E3943" w14:paraId="1B7863BA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B4AA6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Przepływ minimalny: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F9EFF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13 l/min</w:t>
            </w:r>
          </w:p>
        </w:tc>
      </w:tr>
      <w:tr w:rsidR="00DF5F23" w:rsidRPr="004E3943" w14:paraId="6C19A732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968DA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Strumień tłoczenia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C4B9D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maks. 700 l/h</w:t>
            </w:r>
          </w:p>
        </w:tc>
      </w:tr>
      <w:tr w:rsidR="00DF5F23" w:rsidRPr="004E3943" w14:paraId="540D7DC5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30174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Napełnianie oleju: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FB0C2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0,35 l</w:t>
            </w:r>
          </w:p>
        </w:tc>
      </w:tr>
      <w:tr w:rsidR="00DF5F23" w:rsidRPr="004E3943" w14:paraId="4C33FB50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9ECD5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Typ oleju: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38C6E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SAE 90 </w:t>
            </w:r>
            <w:proofErr w:type="spellStart"/>
            <w:r w:rsidRPr="004E3943">
              <w:rPr>
                <w:rStyle w:val="Teksttreci28pt"/>
                <w:color w:val="auto"/>
                <w:sz w:val="18"/>
                <w:lang w:val="pl"/>
              </w:rPr>
              <w:t>Hypoid</w:t>
            </w:r>
            <w:proofErr w:type="spellEnd"/>
          </w:p>
        </w:tc>
      </w:tr>
    </w:tbl>
    <w:p w14:paraId="013D1318" w14:textId="77777777" w:rsidR="00AC346B" w:rsidRPr="004E3943" w:rsidRDefault="00EE709C" w:rsidP="00273D85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outlineLvl w:val="9"/>
        <w:rPr>
          <w:rFonts w:ascii="Arial" w:hAnsi="Arial"/>
          <w:color w:val="auto"/>
          <w:sz w:val="22"/>
        </w:rPr>
      </w:pPr>
      <w:bookmarkStart w:id="150" w:name="bookmark85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Głowica wysokociśnieniowa:</w:t>
      </w:r>
      <w:bookmarkEnd w:id="15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8"/>
        <w:gridCol w:w="5203"/>
      </w:tblGrid>
      <w:tr w:rsidR="00DF5F23" w:rsidRPr="004E3943" w14:paraId="7ED7004C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1229D5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Charakterystyki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DB870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Wartości</w:t>
            </w:r>
          </w:p>
        </w:tc>
      </w:tr>
      <w:tr w:rsidR="00DF5F23" w:rsidRPr="004E3943" w14:paraId="5D21CDEB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335E6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Stopień ochrony: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B88DB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IP 55</w:t>
            </w:r>
          </w:p>
        </w:tc>
      </w:tr>
      <w:tr w:rsidR="00DF5F23" w:rsidRPr="004E3943" w14:paraId="1F976D0E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E596C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Ciśnienie robocze: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D6F59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maks. 180 bar</w:t>
            </w:r>
          </w:p>
        </w:tc>
      </w:tr>
      <w:tr w:rsidR="00DF5F23" w:rsidRPr="004E3943" w14:paraId="57C519AF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3F807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Strumień przepływu: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30088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13 l/min</w:t>
            </w:r>
          </w:p>
        </w:tc>
      </w:tr>
    </w:tbl>
    <w:p w14:paraId="3F773035" w14:textId="77777777" w:rsidR="00AC346B" w:rsidRPr="004E3943" w:rsidRDefault="00EE709C" w:rsidP="00273D85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outlineLvl w:val="9"/>
        <w:rPr>
          <w:rFonts w:ascii="Arial" w:hAnsi="Arial"/>
          <w:color w:val="auto"/>
          <w:sz w:val="22"/>
        </w:rPr>
      </w:pPr>
      <w:bookmarkStart w:id="151" w:name="bookmark86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Jednostka napełniająca</w:t>
      </w:r>
      <w:bookmarkEnd w:id="151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8"/>
        <w:gridCol w:w="5203"/>
      </w:tblGrid>
      <w:tr w:rsidR="00DF5F23" w:rsidRPr="004E3943" w14:paraId="49726AC2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812EB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Charakterystyki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EA8EB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Wartości</w:t>
            </w:r>
          </w:p>
        </w:tc>
      </w:tr>
      <w:tr w:rsidR="00DF5F23" w:rsidRPr="004E3943" w14:paraId="26CC2AAA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6719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Stopień ochrony: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F1656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IP 55</w:t>
            </w:r>
          </w:p>
        </w:tc>
      </w:tr>
      <w:tr w:rsidR="00DF5F23" w:rsidRPr="004E3943" w14:paraId="10EB7BC5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8D742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Przyłącze: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AED9EF" w14:textId="77777777" w:rsidR="00AC346B" w:rsidRPr="004E3943" w:rsidRDefault="00EE709C" w:rsidP="007A2C4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proofErr w:type="spellStart"/>
            <w:r w:rsidRPr="004E3943">
              <w:rPr>
                <w:rStyle w:val="Teksttreci28pt"/>
                <w:color w:val="auto"/>
                <w:sz w:val="18"/>
                <w:lang w:val="pl"/>
              </w:rPr>
              <w:t>Rp</w:t>
            </w:r>
            <w:proofErr w:type="spellEnd"/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3/4“</w:t>
            </w:r>
          </w:p>
        </w:tc>
      </w:tr>
      <w:tr w:rsidR="00DF5F23" w:rsidRPr="004E3943" w14:paraId="4B59BD98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F800A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Przepływ minimalny: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E053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13 l/min</w:t>
            </w:r>
          </w:p>
        </w:tc>
      </w:tr>
      <w:tr w:rsidR="00DF5F23" w:rsidRPr="004E3943" w14:paraId="5EFA25E3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CB466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Elektrozawór wzgl. zawór kulowy: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59896F" w14:textId="0010781F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G</w:t>
            </w:r>
            <w:r w:rsidR="00C54799">
              <w:rPr>
                <w:rStyle w:val="Teksttreci28pt"/>
                <w:color w:val="auto"/>
                <w:sz w:val="18"/>
                <w:lang w:val="pl"/>
              </w:rPr>
              <w:t xml:space="preserve"> 3/4</w:t>
            </w:r>
            <w:r w:rsidRPr="004E3943">
              <w:rPr>
                <w:rStyle w:val="Teksttreci28pt"/>
                <w:color w:val="auto"/>
                <w:sz w:val="18"/>
                <w:lang w:val="pl"/>
              </w:rPr>
              <w:t>“</w:t>
            </w:r>
          </w:p>
        </w:tc>
      </w:tr>
      <w:tr w:rsidR="00DF5F23" w:rsidRPr="004E3943" w14:paraId="3115479D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8C690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Reduktor ciśnienia: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A528A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en-US"/>
              </w:rPr>
              <w:t>pa-max. = 15 bar, pi = 1 - 4 bar</w:t>
            </w:r>
          </w:p>
        </w:tc>
      </w:tr>
    </w:tbl>
    <w:p w14:paraId="18692DAD" w14:textId="77777777" w:rsidR="00AC346B" w:rsidRPr="004E3943" w:rsidRDefault="00EE709C" w:rsidP="00273D85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240" w:after="120" w:line="276" w:lineRule="auto"/>
        <w:outlineLvl w:val="9"/>
        <w:rPr>
          <w:rFonts w:ascii="Arial" w:hAnsi="Arial"/>
          <w:color w:val="auto"/>
          <w:sz w:val="22"/>
        </w:rPr>
      </w:pPr>
      <w:bookmarkStart w:id="152" w:name="bookmark87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Układ sterowania</w:t>
      </w:r>
      <w:bookmarkEnd w:id="152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8"/>
        <w:gridCol w:w="5203"/>
      </w:tblGrid>
      <w:tr w:rsidR="00DF5F23" w:rsidRPr="004E3943" w14:paraId="73499BD7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09FEF2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Charakterystyki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864D21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Wartości</w:t>
            </w:r>
          </w:p>
        </w:tc>
      </w:tr>
      <w:tr w:rsidR="00DF5F23" w:rsidRPr="004E3943" w14:paraId="571334B2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EC716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Napięcie robocze: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C85936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~ 400 V (L1, L2, L3, N, PE)</w:t>
            </w:r>
          </w:p>
        </w:tc>
      </w:tr>
      <w:tr w:rsidR="00DF5F23" w:rsidRPr="004E3943" w14:paraId="1961C3D5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D986D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Częstotliwość: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1637A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50 </w:t>
            </w:r>
            <w:proofErr w:type="spellStart"/>
            <w:r w:rsidRPr="004E3943">
              <w:rPr>
                <w:rStyle w:val="Teksttreci28pt"/>
                <w:color w:val="auto"/>
                <w:sz w:val="18"/>
                <w:lang w:val="pl"/>
              </w:rPr>
              <w:t>Hz</w:t>
            </w:r>
            <w:proofErr w:type="spellEnd"/>
          </w:p>
        </w:tc>
      </w:tr>
      <w:tr w:rsidR="00DF5F23" w:rsidRPr="004E3943" w14:paraId="3A871511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A284C4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Napięcie sterowania: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CC2A7F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24 V DC</w:t>
            </w:r>
          </w:p>
        </w:tc>
      </w:tr>
      <w:tr w:rsidR="00DF5F23" w:rsidRPr="004E3943" w14:paraId="5DA7E748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3FF93A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Układ </w:t>
            </w:r>
            <w:proofErr w:type="spellStart"/>
            <w:r w:rsidRPr="004E3943">
              <w:rPr>
                <w:rStyle w:val="Teksttreci28pt"/>
                <w:color w:val="auto"/>
                <w:sz w:val="18"/>
                <w:lang w:val="pl"/>
              </w:rPr>
              <w:t>sterowania_stopień</w:t>
            </w:r>
            <w:proofErr w:type="spellEnd"/>
            <w:r w:rsidRPr="004E3943">
              <w:rPr>
                <w:rStyle w:val="Teksttreci28pt"/>
                <w:color w:val="auto"/>
                <w:sz w:val="18"/>
                <w:lang w:val="pl"/>
              </w:rPr>
              <w:t xml:space="preserve"> ochrony: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490DE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IP 54</w:t>
            </w:r>
          </w:p>
        </w:tc>
      </w:tr>
      <w:tr w:rsidR="00DF5F23" w:rsidRPr="004E3943" w14:paraId="7299ED53" w14:textId="77777777" w:rsidTr="00DF5F23"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60991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Zabezpieczenie: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DEACD9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"/>
                <w:color w:val="auto"/>
                <w:sz w:val="18"/>
                <w:lang w:val="pl"/>
              </w:rPr>
              <w:t>maks. 3 x 16 A (bezwładne)</w:t>
            </w:r>
          </w:p>
        </w:tc>
      </w:tr>
    </w:tbl>
    <w:p w14:paraId="163289F5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2BE338C6" w14:textId="77777777" w:rsidR="007A2C44" w:rsidRPr="004E3943" w:rsidRDefault="007A2C44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4705C352" w14:textId="0E0792D8" w:rsidR="00AC346B" w:rsidRPr="004E3943" w:rsidRDefault="00E51F18" w:rsidP="000775C6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18"/>
          <w:szCs w:val="16"/>
        </w:rPr>
      </w:pPr>
      <w:r w:rsidRPr="004E3943">
        <w:rPr>
          <w:noProof/>
          <w:color w:val="auto"/>
          <w:sz w:val="18"/>
          <w:szCs w:val="16"/>
          <w:lang w:val="pl"/>
        </w:rPr>
        <w:lastRenderedPageBreak/>
        <w:drawing>
          <wp:inline distT="0" distB="0" distL="0" distR="0" wp14:anchorId="0641A47A" wp14:editId="634CA29F">
            <wp:extent cx="2934335" cy="7569835"/>
            <wp:effectExtent l="0" t="0" r="0" b="0"/>
            <wp:docPr id="115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EDE4" w14:textId="77777777" w:rsidR="000775C6" w:rsidRPr="004E3943" w:rsidRDefault="00EE709C" w:rsidP="000775C6">
      <w:pPr>
        <w:pStyle w:val="Podpisobrazu3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rStyle w:val="Podpisobrazu33"/>
          <w:rFonts w:ascii="Arial" w:hAnsi="Arial"/>
          <w:b/>
          <w:bCs/>
          <w:color w:val="auto"/>
          <w:sz w:val="22"/>
        </w:rPr>
      </w:pPr>
      <w:r w:rsidRPr="004E3943">
        <w:rPr>
          <w:rStyle w:val="Podpisobrazu33"/>
          <w:rFonts w:ascii="Arial" w:hAnsi="Arial"/>
          <w:b/>
          <w:bCs/>
          <w:color w:val="auto"/>
          <w:sz w:val="22"/>
          <w:lang w:val="pl"/>
        </w:rPr>
        <w:t>Rysunek: Plan połączenia układu sterowania</w:t>
      </w:r>
    </w:p>
    <w:p w14:paraId="2E0D1A26" w14:textId="77777777" w:rsidR="000775C6" w:rsidRPr="004E3943" w:rsidRDefault="000775C6" w:rsidP="000775C6">
      <w:pPr>
        <w:spacing w:after="120"/>
        <w:jc w:val="center"/>
        <w:rPr>
          <w:rStyle w:val="Podpisobrazu33"/>
          <w:rFonts w:ascii="Arial" w:hAnsi="Arial"/>
          <w:color w:val="auto"/>
          <w:sz w:val="22"/>
        </w:rPr>
      </w:pPr>
      <w:r w:rsidRPr="004E3943">
        <w:rPr>
          <w:rStyle w:val="Podpisobrazu33"/>
          <w:rFonts w:ascii="Arial" w:hAnsi="Arial"/>
          <w:b w:val="0"/>
          <w:bCs w:val="0"/>
          <w:color w:val="auto"/>
          <w:sz w:val="22"/>
          <w:lang w:val="pl"/>
        </w:rPr>
        <w:br w:type="page"/>
      </w:r>
    </w:p>
    <w:p w14:paraId="47B0E0DF" w14:textId="173C4CE0" w:rsidR="00AC346B" w:rsidRPr="004E3943" w:rsidRDefault="00E51F18" w:rsidP="000775C6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lastRenderedPageBreak/>
        <w:drawing>
          <wp:inline distT="0" distB="0" distL="0" distR="0" wp14:anchorId="1F4F8396" wp14:editId="301E58AA">
            <wp:extent cx="3594100" cy="1995805"/>
            <wp:effectExtent l="0" t="0" r="0" b="0"/>
            <wp:docPr id="107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A646" w14:textId="77777777" w:rsidR="00AC346B" w:rsidRPr="004E3943" w:rsidRDefault="00EE709C" w:rsidP="006C4DF4">
      <w:pPr>
        <w:pStyle w:val="Teksttreci16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40" w:lineRule="auto"/>
        <w:ind w:left="1417" w:right="3969"/>
        <w:rPr>
          <w:rFonts w:ascii="Courier New" w:hAnsi="Courier New" w:cs="Courier New"/>
          <w:color w:val="auto"/>
          <w:spacing w:val="0"/>
          <w:sz w:val="16"/>
          <w:szCs w:val="16"/>
          <w:lang w:val="pl-PL"/>
        </w:rPr>
      </w:pPr>
      <w:r w:rsidRPr="004E3943">
        <w:rPr>
          <w:rFonts w:ascii="Courier New" w:hAnsi="Courier New" w:cs="Courier New"/>
          <w:color w:val="auto"/>
          <w:sz w:val="16"/>
          <w:szCs w:val="16"/>
          <w:lang w:val="pl"/>
        </w:rPr>
        <w:t xml:space="preserve">Gdy układ zdalnej obsługi nie jest wykorzystywany, należy </w:t>
      </w:r>
      <w:proofErr w:type="spellStart"/>
      <w:r w:rsidRPr="004E3943">
        <w:rPr>
          <w:rFonts w:ascii="Courier New" w:hAnsi="Courier New" w:cs="Courier New"/>
          <w:color w:val="auto"/>
          <w:sz w:val="16"/>
          <w:szCs w:val="16"/>
          <w:lang w:val="pl"/>
        </w:rPr>
        <w:t>zmostkować</w:t>
      </w:r>
      <w:proofErr w:type="spellEnd"/>
      <w:r w:rsidRPr="004E3943">
        <w:rPr>
          <w:rFonts w:ascii="Courier New" w:hAnsi="Courier New" w:cs="Courier New"/>
          <w:color w:val="auto"/>
          <w:sz w:val="16"/>
          <w:szCs w:val="16"/>
          <w:lang w:val="pl"/>
        </w:rPr>
        <w:t xml:space="preserve"> zacisk </w:t>
      </w:r>
      <w:r w:rsidRPr="004E3943">
        <w:rPr>
          <w:rStyle w:val="Teksttreci1685ptKursywaOdstpy0pt"/>
          <w:rFonts w:ascii="Courier New" w:hAnsi="Courier New" w:cs="Courier New"/>
          <w:color w:val="auto"/>
          <w:sz w:val="16"/>
          <w:szCs w:val="16"/>
          <w:lang w:val="pl"/>
        </w:rPr>
        <w:t>6-7</w:t>
      </w:r>
      <w:r w:rsidRPr="004E3943">
        <w:rPr>
          <w:rFonts w:ascii="Courier New" w:hAnsi="Courier New" w:cs="Courier New"/>
          <w:color w:val="auto"/>
          <w:sz w:val="16"/>
          <w:szCs w:val="16"/>
          <w:lang w:val="pl"/>
        </w:rPr>
        <w:t xml:space="preserve"> po stronie układu sterowania</w:t>
      </w:r>
    </w:p>
    <w:p w14:paraId="588AAE69" w14:textId="77777777" w:rsidR="00AC346B" w:rsidRPr="004E3943" w:rsidRDefault="00EE709C" w:rsidP="006C4DF4">
      <w:pPr>
        <w:pStyle w:val="Teksttreci16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40" w:lineRule="auto"/>
        <w:ind w:left="1417" w:right="3969"/>
        <w:rPr>
          <w:rFonts w:ascii="Courier New" w:hAnsi="Courier New" w:cs="Courier New"/>
          <w:color w:val="auto"/>
          <w:spacing w:val="0"/>
          <w:sz w:val="16"/>
          <w:szCs w:val="16"/>
          <w:lang w:val="en-US"/>
        </w:rPr>
      </w:pPr>
      <w:r w:rsidRPr="004E3943">
        <w:rPr>
          <w:rFonts w:ascii="Courier New" w:hAnsi="Courier New" w:cs="Courier New"/>
          <w:color w:val="auto"/>
          <w:sz w:val="16"/>
          <w:szCs w:val="16"/>
          <w:lang w:val="en-US"/>
        </w:rPr>
        <w:t>Connection for remote control</w:t>
      </w:r>
    </w:p>
    <w:p w14:paraId="5B51C9F6" w14:textId="480852E7" w:rsidR="00AC346B" w:rsidRPr="004E3943" w:rsidRDefault="00EE709C" w:rsidP="006C4DF4">
      <w:pPr>
        <w:pStyle w:val="Teksttreci16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40" w:lineRule="auto"/>
        <w:ind w:left="1417" w:right="3969"/>
        <w:rPr>
          <w:rFonts w:ascii="Courier New" w:hAnsi="Courier New" w:cs="Courier New"/>
          <w:color w:val="auto"/>
          <w:spacing w:val="0"/>
          <w:sz w:val="16"/>
          <w:szCs w:val="16"/>
          <w:lang w:val="en-US"/>
        </w:rPr>
      </w:pPr>
      <w:r w:rsidRPr="004E3943">
        <w:rPr>
          <w:rFonts w:ascii="Courier New" w:hAnsi="Courier New" w:cs="Courier New"/>
          <w:color w:val="auto"/>
          <w:sz w:val="16"/>
          <w:szCs w:val="16"/>
          <w:lang w:val="en-US"/>
        </w:rPr>
        <w:t xml:space="preserve">Clamp </w:t>
      </w:r>
      <w:r w:rsidRPr="004E3943">
        <w:rPr>
          <w:rStyle w:val="Teksttreci1685ptKursywaOdstpy0pt"/>
          <w:rFonts w:ascii="Courier New" w:hAnsi="Courier New" w:cs="Courier New"/>
          <w:color w:val="auto"/>
          <w:sz w:val="16"/>
          <w:szCs w:val="16"/>
          <w:lang w:val="en-US"/>
        </w:rPr>
        <w:t>6~7</w:t>
      </w:r>
      <w:r w:rsidRPr="004E3943">
        <w:rPr>
          <w:rFonts w:ascii="Courier New" w:hAnsi="Courier New" w:cs="Courier New"/>
          <w:color w:val="auto"/>
          <w:sz w:val="16"/>
          <w:szCs w:val="16"/>
          <w:lang w:val="en-US"/>
        </w:rPr>
        <w:t xml:space="preserve"> have to be bridged </w:t>
      </w:r>
      <w:r w:rsidR="00026B91">
        <w:rPr>
          <w:rFonts w:ascii="Courier New" w:hAnsi="Courier New" w:cs="Courier New"/>
          <w:color w:val="auto"/>
          <w:sz w:val="16"/>
          <w:szCs w:val="16"/>
          <w:lang w:val="en-US"/>
        </w:rPr>
        <w:t>w</w:t>
      </w:r>
      <w:r w:rsidRPr="004E3943">
        <w:rPr>
          <w:rFonts w:ascii="Courier New" w:hAnsi="Courier New" w:cs="Courier New"/>
          <w:color w:val="auto"/>
          <w:sz w:val="16"/>
          <w:szCs w:val="16"/>
          <w:lang w:val="en-US"/>
        </w:rPr>
        <w:t>hen not connected</w:t>
      </w:r>
    </w:p>
    <w:p w14:paraId="6BBDB7B5" w14:textId="77777777" w:rsidR="006C4DF4" w:rsidRPr="004E3943" w:rsidRDefault="00EE709C" w:rsidP="006C4DF4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120" w:line="276" w:lineRule="auto"/>
        <w:jc w:val="center"/>
        <w:outlineLvl w:val="9"/>
        <w:rPr>
          <w:rStyle w:val="Nagwek423"/>
          <w:rFonts w:ascii="Arial" w:hAnsi="Arial"/>
          <w:b/>
          <w:bCs/>
          <w:color w:val="auto"/>
          <w:sz w:val="22"/>
          <w:lang w:val="pl-PL"/>
        </w:rPr>
      </w:pPr>
      <w:bookmarkStart w:id="153" w:name="bookmark88"/>
      <w:r w:rsidRPr="004E3943">
        <w:rPr>
          <w:rStyle w:val="Nagwek423"/>
          <w:rFonts w:ascii="Arial" w:hAnsi="Arial"/>
          <w:b/>
          <w:bCs/>
          <w:color w:val="auto"/>
          <w:sz w:val="22"/>
          <w:lang w:val="pl"/>
        </w:rPr>
        <w:t>Rysunek: Plan połączenia systemu zdalnej obsługi</w:t>
      </w:r>
      <w:bookmarkEnd w:id="153"/>
    </w:p>
    <w:p w14:paraId="683D96AF" w14:textId="77777777" w:rsidR="006C4DF4" w:rsidRPr="004E3943" w:rsidRDefault="006C4DF4">
      <w:pPr>
        <w:rPr>
          <w:rStyle w:val="Nagwek423"/>
          <w:rFonts w:ascii="Arial" w:hAnsi="Arial"/>
          <w:color w:val="auto"/>
          <w:sz w:val="22"/>
          <w:lang w:val="pl-PL"/>
        </w:rPr>
      </w:pPr>
      <w:r w:rsidRPr="004E3943">
        <w:rPr>
          <w:rStyle w:val="Nagwek423"/>
          <w:rFonts w:ascii="Arial" w:hAnsi="Arial"/>
          <w:b w:val="0"/>
          <w:bCs w:val="0"/>
          <w:color w:val="auto"/>
          <w:sz w:val="22"/>
          <w:lang w:val="pl"/>
        </w:rPr>
        <w:br w:type="page"/>
      </w:r>
    </w:p>
    <w:p w14:paraId="1DCAA233" w14:textId="77777777" w:rsidR="00AC346B" w:rsidRPr="004E3943" w:rsidRDefault="00836F60" w:rsidP="001A5ADD">
      <w:pPr>
        <w:pStyle w:val="Nagwek3"/>
      </w:pPr>
      <w:bookmarkStart w:id="154" w:name="bookmark89"/>
      <w:bookmarkStart w:id="155" w:name="_Toc77679112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lastRenderedPageBreak/>
        <w:t>7.1.2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Wymiary</w:t>
      </w:r>
      <w:bookmarkEnd w:id="154"/>
      <w:bookmarkEnd w:id="155"/>
    </w:p>
    <w:p w14:paraId="01BD4437" w14:textId="77777777" w:rsidR="00AC346B" w:rsidRPr="004E3943" w:rsidRDefault="00EE709C" w:rsidP="00D16E2C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rFonts w:ascii="Arial" w:hAnsi="Arial"/>
          <w:color w:val="auto"/>
          <w:sz w:val="22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Obudowa</w:t>
      </w:r>
    </w:p>
    <w:p w14:paraId="54EEA29C" w14:textId="2EDE1D7B" w:rsidR="00AC346B" w:rsidRPr="004E3943" w:rsidRDefault="00E51F18" w:rsidP="00D16E2C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center"/>
        <w:rPr>
          <w:color w:val="auto"/>
          <w:sz w:val="16"/>
          <w:szCs w:val="16"/>
        </w:rPr>
      </w:pPr>
      <w:r w:rsidRPr="004E3943">
        <w:rPr>
          <w:noProof/>
          <w:color w:val="auto"/>
          <w:sz w:val="16"/>
          <w:szCs w:val="16"/>
          <w:lang w:val="pl"/>
        </w:rPr>
        <w:drawing>
          <wp:inline distT="0" distB="0" distL="0" distR="0" wp14:anchorId="4877CBDC" wp14:editId="0F865100">
            <wp:extent cx="5279390" cy="3681730"/>
            <wp:effectExtent l="0" t="0" r="0" b="0"/>
            <wp:docPr id="74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4249"/>
      </w:tblGrid>
      <w:tr w:rsidR="00D16E2C" w:rsidRPr="004E3943" w14:paraId="51A76F7A" w14:textId="77777777" w:rsidTr="00D16E2C">
        <w:tc>
          <w:tcPr>
            <w:tcW w:w="4323" w:type="dxa"/>
          </w:tcPr>
          <w:p w14:paraId="61E11017" w14:textId="77777777" w:rsidR="00D16E2C" w:rsidRPr="004E3943" w:rsidRDefault="00D16E2C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6"/>
                <w:szCs w:val="16"/>
              </w:rPr>
            </w:pPr>
            <w:r w:rsidRPr="004E3943">
              <w:rPr>
                <w:color w:val="auto"/>
                <w:sz w:val="16"/>
                <w:szCs w:val="16"/>
              </w:rPr>
              <w:t>Anschluss nicht bei Lipumax-P -B</w:t>
            </w:r>
          </w:p>
        </w:tc>
        <w:tc>
          <w:tcPr>
            <w:tcW w:w="4324" w:type="dxa"/>
          </w:tcPr>
          <w:p w14:paraId="123335E6" w14:textId="77777777" w:rsidR="00D16E2C" w:rsidRPr="004E3943" w:rsidRDefault="00D16E2C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6"/>
                <w:szCs w:val="16"/>
                <w:lang w:val="pl-PL"/>
              </w:rPr>
            </w:pPr>
            <w:r w:rsidRPr="004E3943">
              <w:rPr>
                <w:color w:val="auto"/>
                <w:sz w:val="16"/>
                <w:szCs w:val="16"/>
                <w:lang w:val="pl"/>
              </w:rPr>
              <w:t>Przyłącze nie dla Lipumax-P -B</w:t>
            </w:r>
          </w:p>
        </w:tc>
      </w:tr>
    </w:tbl>
    <w:p w14:paraId="1F6C7AA2" w14:textId="77777777" w:rsidR="00AC346B" w:rsidRPr="004E3943" w:rsidRDefault="00EE709C" w:rsidP="00BD24AD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120" w:after="240" w:line="276" w:lineRule="auto"/>
        <w:ind w:firstLine="0"/>
        <w:jc w:val="center"/>
        <w:rPr>
          <w:rFonts w:ascii="Arial" w:hAnsi="Arial"/>
          <w:color w:val="auto"/>
          <w:sz w:val="22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Rysunek: Obudowa LipuMax-P -DA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1"/>
        <w:gridCol w:w="797"/>
        <w:gridCol w:w="1027"/>
        <w:gridCol w:w="1032"/>
        <w:gridCol w:w="1027"/>
        <w:gridCol w:w="1032"/>
        <w:gridCol w:w="1027"/>
        <w:gridCol w:w="1037"/>
      </w:tblGrid>
      <w:tr w:rsidR="00DF5F23" w:rsidRPr="004E3943" w14:paraId="7FD39485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A94E21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Rozmiar nominalny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270116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SF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616C35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Dopływ/</w:t>
            </w:r>
          </w:p>
          <w:p w14:paraId="6080DE1B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odpływ</w:t>
            </w:r>
          </w:p>
        </w:tc>
        <w:tc>
          <w:tcPr>
            <w:tcW w:w="51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D59C22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Wymiary [mm]</w:t>
            </w:r>
          </w:p>
        </w:tc>
      </w:tr>
      <w:tr w:rsidR="00DF5F23" w:rsidRPr="004E3943" w14:paraId="4C9D0E5A" w14:textId="77777777" w:rsidTr="00B614CD">
        <w:tc>
          <w:tcPr>
            <w:tcW w:w="1531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F5C027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NS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D99286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Typ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D71059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DN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9AEEDD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OD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CA6789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H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F29EAD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H 1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BE3DA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H 2</w:t>
            </w:r>
          </w:p>
        </w:tc>
        <w:tc>
          <w:tcPr>
            <w:tcW w:w="10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4ED062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H 3</w:t>
            </w:r>
          </w:p>
        </w:tc>
      </w:tr>
      <w:tr w:rsidR="00DF5F23" w:rsidRPr="004E3943" w14:paraId="7F1879DB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3C68DD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8FBBC7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200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23A4CC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760858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2AD08A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1.387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8F1D4A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1.022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6393F2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1.158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2F929E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335</w:t>
            </w:r>
          </w:p>
        </w:tc>
      </w:tr>
      <w:tr w:rsidR="00DF5F23" w:rsidRPr="004E3943" w14:paraId="06C322CC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07CB2E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0A9107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6ABA46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78C54E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360BD1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1.604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701989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1.239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90509E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1.375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71B1E9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335</w:t>
            </w:r>
          </w:p>
        </w:tc>
      </w:tr>
      <w:tr w:rsidR="00DF5F23" w:rsidRPr="004E3943" w14:paraId="22690032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1A95D9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F35FFB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B5D1DD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40CF2C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589431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1.604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39E109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1.239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7AE9D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1.375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68BEB5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335</w:t>
            </w:r>
          </w:p>
        </w:tc>
      </w:tr>
      <w:tr w:rsidR="00DF5F23" w:rsidRPr="004E3943" w14:paraId="7E2C9D10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393ADB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93C257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800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937B3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E9DCBF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C64C0C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2.139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605F33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1.774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30DE26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1.910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C7419B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335</w:t>
            </w:r>
          </w:p>
        </w:tc>
      </w:tr>
      <w:tr w:rsidR="00DF5F23" w:rsidRPr="004E3943" w14:paraId="4E46AEAB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927324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57D729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E62ABF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02959C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3272AA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2.139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65BA4D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1.739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A8EDF2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1.900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BD2BD1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370</w:t>
            </w:r>
          </w:p>
        </w:tc>
      </w:tr>
      <w:tr w:rsidR="00DF5F23" w:rsidRPr="004E3943" w14:paraId="55873019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A7A36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3357C5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1.100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BAD565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993957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399A8B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2.611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EA9B78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2.221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5AFD51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2.382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B50B8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360</w:t>
            </w:r>
          </w:p>
        </w:tc>
      </w:tr>
      <w:tr w:rsidR="00DF5F23" w:rsidRPr="004E3943" w14:paraId="19D4FA94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4D200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D16F93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700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B2308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FB46AA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D2A906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2.346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AB06AC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1.956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2BD6DE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2.117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DEC915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360</w:t>
            </w:r>
          </w:p>
        </w:tc>
      </w:tr>
      <w:tr w:rsidR="00DF5F23" w:rsidRPr="004E3943" w14:paraId="0B9B5498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9DD257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8,5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9B0D87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850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62B72D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1A2FF6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AEB872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2.558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E6E394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2.168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B56966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2.329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995694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360</w:t>
            </w:r>
          </w:p>
        </w:tc>
      </w:tr>
      <w:tr w:rsidR="00DF5F23" w:rsidRPr="004E3943" w14:paraId="4FC52C90" w14:textId="77777777" w:rsidTr="00B614CD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09033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CC3C94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1.000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3CC213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EE113E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185629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2.828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AE3D30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2.438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6E0931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2.599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6383D4" w14:textId="77777777" w:rsidR="00AC346B" w:rsidRPr="004E3943" w:rsidRDefault="00EE709C" w:rsidP="00B614C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360</w:t>
            </w:r>
          </w:p>
        </w:tc>
      </w:tr>
    </w:tbl>
    <w:p w14:paraId="5A4B7444" w14:textId="77777777" w:rsidR="003951E7" w:rsidRPr="004E3943" w:rsidRDefault="003951E7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1BB83A62" w14:textId="77777777" w:rsidR="00AC346B" w:rsidRPr="004E3943" w:rsidRDefault="00EE709C" w:rsidP="00F916A2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rFonts w:ascii="Arial" w:hAnsi="Arial"/>
          <w:color w:val="auto"/>
          <w:sz w:val="22"/>
          <w:lang w:val="pl-PL"/>
        </w:rPr>
      </w:pPr>
      <w:r w:rsidRPr="004E3943">
        <w:rPr>
          <w:rStyle w:val="Teksttreci124"/>
          <w:rFonts w:ascii="Arial" w:hAnsi="Arial"/>
          <w:b/>
          <w:bCs/>
          <w:color w:val="auto"/>
          <w:sz w:val="22"/>
          <w:lang w:val="pl"/>
        </w:rPr>
        <w:lastRenderedPageBreak/>
        <w:t>Jednostka wysokociśnieniowa i elementy rurociągów instalacji zasilającej</w:t>
      </w:r>
    </w:p>
    <w:p w14:paraId="05A487BD" w14:textId="62F9ED0A" w:rsidR="00AC346B" w:rsidRPr="004E3943" w:rsidRDefault="00E51F18" w:rsidP="00F916A2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36D4A3DE" wp14:editId="6AE80AF9">
            <wp:extent cx="4357370" cy="3164840"/>
            <wp:effectExtent l="0" t="0" r="0" b="0"/>
            <wp:docPr id="7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811BD" w14:textId="77777777" w:rsidR="00AC346B" w:rsidRPr="004E3943" w:rsidRDefault="00EE709C" w:rsidP="00F916A2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360" w:after="120" w:line="276" w:lineRule="auto"/>
        <w:ind w:firstLine="0"/>
        <w:rPr>
          <w:rFonts w:ascii="Arial" w:hAnsi="Arial"/>
          <w:color w:val="auto"/>
          <w:sz w:val="22"/>
        </w:rPr>
      </w:pPr>
      <w:r w:rsidRPr="004E3943">
        <w:rPr>
          <w:rStyle w:val="Teksttreci124"/>
          <w:rFonts w:ascii="Arial" w:hAnsi="Arial"/>
          <w:b/>
          <w:bCs/>
          <w:color w:val="auto"/>
          <w:sz w:val="22"/>
          <w:lang w:val="pl"/>
        </w:rPr>
        <w:t>Części rurociągu instalacji napełniającej</w:t>
      </w:r>
    </w:p>
    <w:p w14:paraId="2ECD3C5A" w14:textId="7CBC4618" w:rsidR="00AC346B" w:rsidRPr="004E3943" w:rsidRDefault="00E51F18" w:rsidP="00F916A2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center"/>
        <w:rPr>
          <w:color w:val="auto"/>
          <w:sz w:val="18"/>
          <w:szCs w:val="16"/>
        </w:rPr>
      </w:pPr>
      <w:r w:rsidRPr="004E3943">
        <w:rPr>
          <w:noProof/>
          <w:color w:val="auto"/>
          <w:sz w:val="18"/>
          <w:szCs w:val="16"/>
          <w:lang w:val="pl"/>
        </w:rPr>
        <w:drawing>
          <wp:inline distT="0" distB="0" distL="0" distR="0" wp14:anchorId="169F5989" wp14:editId="6F391A8B">
            <wp:extent cx="2162810" cy="3355340"/>
            <wp:effectExtent l="0" t="0" r="0" b="0"/>
            <wp:docPr id="69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277C" w14:textId="77777777" w:rsidR="00EF64B9" w:rsidRPr="004E3943" w:rsidRDefault="00EF64B9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65A46AE7" w14:textId="77777777" w:rsidR="00AC346B" w:rsidRPr="004E3943" w:rsidRDefault="00EE709C" w:rsidP="00234C67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rFonts w:ascii="Arial" w:hAnsi="Arial"/>
          <w:color w:val="auto"/>
          <w:sz w:val="22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lastRenderedPageBreak/>
        <w:t>Układ sterowania i zdalna obsługa</w:t>
      </w:r>
    </w:p>
    <w:p w14:paraId="6FA61C39" w14:textId="3FAF531A" w:rsidR="00AC346B" w:rsidRPr="004E3943" w:rsidRDefault="00E51F18" w:rsidP="00234C67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center"/>
        <w:rPr>
          <w:color w:val="auto"/>
          <w:sz w:val="18"/>
          <w:szCs w:val="16"/>
        </w:rPr>
      </w:pPr>
      <w:r w:rsidRPr="004E3943">
        <w:rPr>
          <w:noProof/>
          <w:color w:val="auto"/>
          <w:sz w:val="18"/>
          <w:szCs w:val="16"/>
          <w:lang w:val="pl"/>
        </w:rPr>
        <w:drawing>
          <wp:inline distT="0" distB="0" distL="0" distR="0" wp14:anchorId="7A3AA718" wp14:editId="06ECA62A">
            <wp:extent cx="5327650" cy="3546475"/>
            <wp:effectExtent l="0" t="0" r="0" b="0"/>
            <wp:docPr id="16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9DA8" w14:textId="77777777" w:rsidR="00EF64B9" w:rsidRPr="004E3943" w:rsidRDefault="00EF64B9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50CE260C" w14:textId="77777777" w:rsidR="00EF64B9" w:rsidRPr="004E3943" w:rsidRDefault="00EF64B9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0F968968" w14:textId="77777777" w:rsidR="00AC346B" w:rsidRPr="004E3943" w:rsidRDefault="00836F60" w:rsidP="001A5ADD">
      <w:pPr>
        <w:pStyle w:val="Nagwek2"/>
        <w:rPr>
          <w:lang w:val="pl-PL"/>
        </w:rPr>
      </w:pPr>
      <w:bookmarkStart w:id="156" w:name="bookmark90"/>
      <w:bookmarkStart w:id="157" w:name="_Toc77679113"/>
      <w:r w:rsidRPr="004E3943">
        <w:rPr>
          <w:rStyle w:val="Nagwek231"/>
          <w:rFonts w:ascii="Arial" w:hAnsi="Arial"/>
          <w:b/>
          <w:bCs/>
          <w:color w:val="auto"/>
          <w:lang w:val="pl"/>
        </w:rPr>
        <w:lastRenderedPageBreak/>
        <w:t>7.2</w:t>
      </w:r>
      <w:r w:rsidRPr="004E3943">
        <w:rPr>
          <w:rStyle w:val="Nagwek231"/>
          <w:rFonts w:ascii="Arial" w:hAnsi="Arial"/>
          <w:b/>
          <w:bCs/>
          <w:color w:val="auto"/>
          <w:lang w:val="pl"/>
        </w:rPr>
        <w:tab/>
        <w:t>Systemy nasadek</w:t>
      </w:r>
      <w:bookmarkEnd w:id="156"/>
      <w:bookmarkEnd w:id="157"/>
    </w:p>
    <w:p w14:paraId="1D22159A" w14:textId="77777777" w:rsidR="00AC346B" w:rsidRPr="004E3943" w:rsidRDefault="00EE709C" w:rsidP="001A5ADD">
      <w:pPr>
        <w:pStyle w:val="Nagwek3"/>
        <w:rPr>
          <w:lang w:val="pl-PL"/>
        </w:rPr>
      </w:pPr>
      <w:bookmarkStart w:id="158" w:name="bookmark91"/>
      <w:bookmarkStart w:id="159" w:name="_Toc77679114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>7.2.1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System nasadek, klasa obciążenia A15 i B125</w:t>
      </w:r>
      <w:bookmarkEnd w:id="158"/>
      <w:bookmarkEnd w:id="159"/>
    </w:p>
    <w:p w14:paraId="3FA37EFA" w14:textId="77777777" w:rsidR="00AC346B" w:rsidRPr="004E3943" w:rsidRDefault="00EE709C" w:rsidP="00416290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ind w:firstLine="0"/>
        <w:rPr>
          <w:rFonts w:ascii="Arial" w:hAnsi="Arial"/>
          <w:color w:val="auto"/>
          <w:sz w:val="22"/>
          <w:lang w:val="pl-PL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Minimalna głębokość montażu T 1/bez nasadki</w:t>
      </w:r>
    </w:p>
    <w:p w14:paraId="7E4B01FA" w14:textId="7C6BF188" w:rsidR="00AC346B" w:rsidRPr="004E3943" w:rsidRDefault="00E51F18" w:rsidP="00416290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37294B1D" wp14:editId="1313DF58">
            <wp:extent cx="2671445" cy="842645"/>
            <wp:effectExtent l="0" t="0" r="0" b="0"/>
            <wp:docPr id="15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C6C3" w14:textId="77777777" w:rsidR="00AC346B" w:rsidRPr="004E3943" w:rsidRDefault="00EE709C" w:rsidP="00416290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before="120" w:after="240" w:line="276" w:lineRule="auto"/>
        <w:ind w:firstLine="0"/>
        <w:jc w:val="center"/>
        <w:rPr>
          <w:rFonts w:ascii="Arial" w:hAnsi="Arial"/>
          <w:color w:val="auto"/>
          <w:sz w:val="22"/>
          <w:lang w:val="pl-PL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Rysunek: System nasadek, klasa obciążenia A15 i B125 bez nasadki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1"/>
        <w:gridCol w:w="797"/>
        <w:gridCol w:w="1541"/>
        <w:gridCol w:w="1546"/>
        <w:gridCol w:w="1546"/>
        <w:gridCol w:w="1550"/>
      </w:tblGrid>
      <w:tr w:rsidR="00DF5F23" w:rsidRPr="004E3943" w14:paraId="504129DC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B0F2E4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Rozmiar nominalny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62FCAF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SF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846F9C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 1 [mm]</w:t>
            </w:r>
          </w:p>
        </w:tc>
        <w:tc>
          <w:tcPr>
            <w:tcW w:w="30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A89B1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Waga [kg]</w:t>
            </w:r>
          </w:p>
        </w:tc>
      </w:tr>
      <w:tr w:rsidR="00DF5F23" w:rsidRPr="004E3943" w14:paraId="5BE633B7" w14:textId="77777777" w:rsidTr="00416290">
        <w:tc>
          <w:tcPr>
            <w:tcW w:w="1531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EFBF9A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NS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96593F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Typ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EAD213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A15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8A1D6A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B125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971E4F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A15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729C62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B125</w:t>
            </w:r>
          </w:p>
        </w:tc>
      </w:tr>
      <w:tr w:rsidR="00DF5F23" w:rsidRPr="004E3943" w14:paraId="0167E573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5AE4B3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046C1D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200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B45A26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F30D77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5867C6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91CCBA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  <w:tr w:rsidR="00DF5F23" w:rsidRPr="004E3943" w14:paraId="7293BBCD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DA1338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2005CB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8AEF6F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105DBC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585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E8E6D0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EB9A86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  <w:tr w:rsidR="00DF5F23" w:rsidRPr="004E3943" w14:paraId="044AA36F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989F5C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657E1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0602D8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A7E379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585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CE82FB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83B1DA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  <w:tr w:rsidR="00DF5F23" w:rsidRPr="004E3943" w14:paraId="604E090C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6C8562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45D2F2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800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BA7FA7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C01F88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585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867387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0AFB0E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  <w:tr w:rsidR="00DF5F23" w:rsidRPr="004E3943" w14:paraId="6FFCED61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BDFDB5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BAD542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9409EA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4D0DAF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610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12A47A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145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3CB51C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282</w:t>
            </w:r>
          </w:p>
        </w:tc>
      </w:tr>
      <w:tr w:rsidR="00DF5F23" w:rsidRPr="004E3943" w14:paraId="35D0B9EE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2B85F8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5,5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BF4BF2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1.100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D13604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120CA6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610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7C1AF1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2252D5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  <w:tr w:rsidR="00DF5F23" w:rsidRPr="004E3943" w14:paraId="6F0A8A74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79B64E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5395D2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700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A757B5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DC79FE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610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40EACE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7C991B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  <w:tr w:rsidR="00DF5F23" w:rsidRPr="004E3943" w14:paraId="357B6EF4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6E88B1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8,5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7EAE36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850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E4B80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D33DFA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610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FD5672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EA16DA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  <w:tr w:rsidR="00DF5F23" w:rsidRPr="004E3943" w14:paraId="7A09A92F" w14:textId="77777777" w:rsidTr="00416290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5C6499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8C393F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color w:val="auto"/>
                <w:sz w:val="20"/>
                <w:szCs w:val="20"/>
                <w:lang w:val="pl"/>
              </w:rPr>
              <w:t>1.000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7CDC6F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445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217128" w14:textId="77777777" w:rsidR="00AC346B" w:rsidRPr="004E3943" w:rsidRDefault="00EE709C" w:rsidP="00416290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3943">
              <w:rPr>
                <w:rStyle w:val="Teksttreci28ptOdstpy0pt"/>
                <w:color w:val="auto"/>
                <w:sz w:val="20"/>
                <w:szCs w:val="20"/>
                <w:lang w:val="pl"/>
              </w:rPr>
              <w:t>610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FEEC6A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C07307" w14:textId="77777777" w:rsidR="00AC346B" w:rsidRPr="004E3943" w:rsidRDefault="00AC346B" w:rsidP="00416290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</w:tbl>
    <w:p w14:paraId="5FAC6184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7325DF17" w14:textId="77777777" w:rsidR="00EF64B9" w:rsidRPr="004E3943" w:rsidRDefault="00EF64B9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0EEC62E7" w14:textId="77777777" w:rsidR="00AC346B" w:rsidRPr="004E3943" w:rsidRDefault="00EE709C" w:rsidP="00C22E62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outlineLvl w:val="9"/>
        <w:rPr>
          <w:rFonts w:ascii="Arial" w:hAnsi="Arial"/>
          <w:color w:val="auto"/>
          <w:sz w:val="22"/>
        </w:rPr>
      </w:pPr>
      <w:bookmarkStart w:id="160" w:name="bookmark92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lastRenderedPageBreak/>
        <w:t>Głębokość montażu T 2/z nasadką wys. 750 mm wzgl. 1.740 mm</w:t>
      </w:r>
      <w:bookmarkEnd w:id="160"/>
    </w:p>
    <w:p w14:paraId="1D9B00FA" w14:textId="2002BA0A" w:rsidR="00AC346B" w:rsidRPr="004E3943" w:rsidRDefault="00E51F18" w:rsidP="000E12EE">
      <w:pPr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46337A11" wp14:editId="28AD6B86">
            <wp:extent cx="2552065" cy="2576195"/>
            <wp:effectExtent l="0" t="0" r="0" b="0"/>
            <wp:docPr id="1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2E1E" w14:textId="77777777" w:rsidR="00AC346B" w:rsidRPr="004E3943" w:rsidRDefault="00EE709C" w:rsidP="00C22E62">
      <w:pPr>
        <w:pStyle w:val="Nagwek420"/>
        <w:keepNext/>
        <w:keepLines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jc w:val="center"/>
        <w:outlineLvl w:val="9"/>
        <w:rPr>
          <w:rFonts w:ascii="Arial" w:hAnsi="Arial"/>
          <w:color w:val="auto"/>
          <w:sz w:val="22"/>
          <w:lang w:val="pl-PL"/>
        </w:rPr>
      </w:pPr>
      <w:bookmarkStart w:id="161" w:name="bookmark93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>Rysunek: System nasadek, klasa obciążenia A15 i B125</w:t>
      </w:r>
      <w:bookmarkEnd w:id="161"/>
      <w:r w:rsidRPr="004E3943">
        <w:rPr>
          <w:rStyle w:val="Nagwek421"/>
          <w:rFonts w:ascii="Arial" w:hAnsi="Arial"/>
          <w:b/>
          <w:bCs/>
          <w:color w:val="auto"/>
          <w:sz w:val="22"/>
          <w:lang w:val="pl"/>
        </w:rPr>
        <w:t xml:space="preserve"> </w:t>
      </w: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z nasadką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734"/>
        <w:gridCol w:w="682"/>
        <w:gridCol w:w="677"/>
        <w:gridCol w:w="739"/>
        <w:gridCol w:w="682"/>
        <w:gridCol w:w="677"/>
        <w:gridCol w:w="739"/>
        <w:gridCol w:w="595"/>
        <w:gridCol w:w="734"/>
        <w:gridCol w:w="595"/>
        <w:gridCol w:w="744"/>
      </w:tblGrid>
      <w:tr w:rsidR="00DF5F23" w:rsidRPr="004E3943" w14:paraId="676C318B" w14:textId="77777777" w:rsidTr="000E12EE"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D310B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Rozmiar</w:t>
            </w:r>
          </w:p>
          <w:p w14:paraId="6833F6F8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nominalny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96696D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SF</w:t>
            </w:r>
          </w:p>
        </w:tc>
        <w:tc>
          <w:tcPr>
            <w:tcW w:w="419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57529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 2 [mm]</w:t>
            </w:r>
          </w:p>
        </w:tc>
        <w:tc>
          <w:tcPr>
            <w:tcW w:w="26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074198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Waga [kg]</w:t>
            </w:r>
          </w:p>
        </w:tc>
      </w:tr>
      <w:tr w:rsidR="00DF5F23" w:rsidRPr="004E3943" w14:paraId="3440F75A" w14:textId="77777777" w:rsidTr="000E12EE"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58CB8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E445EA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2098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5AD809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A15</w:t>
            </w:r>
          </w:p>
        </w:tc>
        <w:tc>
          <w:tcPr>
            <w:tcW w:w="2098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1E835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B125</w:t>
            </w:r>
          </w:p>
        </w:tc>
        <w:tc>
          <w:tcPr>
            <w:tcW w:w="132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A0C784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A15</w:t>
            </w:r>
          </w:p>
        </w:tc>
        <w:tc>
          <w:tcPr>
            <w:tcW w:w="133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12EDF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B125</w:t>
            </w:r>
          </w:p>
        </w:tc>
      </w:tr>
      <w:tr w:rsidR="00DF5F23" w:rsidRPr="004E3943" w14:paraId="570B0DD4" w14:textId="77777777" w:rsidTr="000E12EE">
        <w:tc>
          <w:tcPr>
            <w:tcW w:w="912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5DF58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NS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A076D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Typ</w:t>
            </w:r>
          </w:p>
        </w:tc>
        <w:tc>
          <w:tcPr>
            <w:tcW w:w="2098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FAC356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Wysokość nasadki</w:t>
            </w:r>
          </w:p>
        </w:tc>
        <w:tc>
          <w:tcPr>
            <w:tcW w:w="2098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246F72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Wysokość nasadki</w:t>
            </w:r>
          </w:p>
        </w:tc>
        <w:tc>
          <w:tcPr>
            <w:tcW w:w="266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D41A8B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Wysokość nasadki</w:t>
            </w:r>
          </w:p>
        </w:tc>
      </w:tr>
      <w:tr w:rsidR="00DF5F23" w:rsidRPr="004E3943" w14:paraId="63342274" w14:textId="77777777" w:rsidTr="000E12EE">
        <w:tc>
          <w:tcPr>
            <w:tcW w:w="912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1E54DB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AA4367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E8AB32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min.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FC82C5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750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317EBC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1.740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D7AA7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min.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B48674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750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96F27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1.740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DFE53D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750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6A4F97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1.740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7C4C9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750</w:t>
            </w: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92222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4E3943">
              <w:rPr>
                <w:rStyle w:val="PogrubienieTeksttreci2BookmanOldStyle75ptOdstpy0pt"/>
                <w:rFonts w:ascii="Arial" w:hAnsi="Arial" w:cs="Arial"/>
                <w:color w:val="auto"/>
                <w:sz w:val="16"/>
                <w:szCs w:val="16"/>
                <w:lang w:val="pl"/>
              </w:rPr>
              <w:t>1.740</w:t>
            </w:r>
          </w:p>
        </w:tc>
      </w:tr>
      <w:tr w:rsidR="00DF5F23" w:rsidRPr="004E3943" w14:paraId="17CC1DC1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1AAD8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7F274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200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117F9F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720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59A12B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88E77B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25331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885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252E2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6773B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D00BFF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693CE2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517EB2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764F47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5F075BBE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9E291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9C19A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400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8FCBAB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720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852FF8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8E168F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044125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885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43F01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5DD54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CAFBF9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3165BD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18B4D0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DD6F66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04863438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57710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96D2D6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400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231A4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720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B515E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150FCF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0C657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885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9C99D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C57A7C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F8AA2F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A59D53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91413B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806A99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4F974376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8E0A82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35DF9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D06154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720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329E7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F55E77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1.830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360060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885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B95A88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D316A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1.830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19F40B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B413DF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6B55F6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CD9343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423EB354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03E2B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1CEF4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550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135EC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745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2749FD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1.045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4E3F0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1.855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D4103D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910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7FA5D6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1.220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09ECF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1.855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D5957A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170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D454EA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310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CA8EEB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190</w:t>
            </w: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D99539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330</w:t>
            </w:r>
          </w:p>
        </w:tc>
      </w:tr>
      <w:tr w:rsidR="00DF5F23" w:rsidRPr="004E3943" w14:paraId="26362725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726EA9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0C3EBC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CF7728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745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1B1099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1.045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5899F9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1.370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179782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910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1C3CF3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1.220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5B379C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1.370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70FC90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96168D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EBEAF9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A244CD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2CF45AFC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88728A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9ED62D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8B3F1C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745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00E8F2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1.045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F5423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1.640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FAEC16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910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3FDE3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1.220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3D9742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1.640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E0BBA8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8BFF76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D42D20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42DF7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4C75C0D7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5351EF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7B163D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1108E4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745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8EC76D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1.045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858E11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1.430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A80A8E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910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A99E1D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1.220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237EAC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1.430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BF78E9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8E2FC0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CABFED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31C594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52883475" w14:textId="77777777" w:rsidTr="000E12EE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73DE88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2CECDB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878B84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745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000765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1.045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286942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5AF254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910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0F42F9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894F15" w14:textId="77777777" w:rsidR="00AC346B" w:rsidRPr="004E3943" w:rsidRDefault="00EE709C" w:rsidP="000E12EE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1.160</w:t>
            </w: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AB9F95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1617DC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9E08CD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7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C44498" w14:textId="77777777" w:rsidR="00AC346B" w:rsidRPr="004E3943" w:rsidRDefault="00AC346B" w:rsidP="000E12EE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</w:tbl>
    <w:p w14:paraId="4E5150DF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20984D6F" w14:textId="77777777" w:rsidR="00BC2CB1" w:rsidRPr="004E3943" w:rsidRDefault="00BC2CB1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0DDF6DAC" w14:textId="77777777" w:rsidR="00AC346B" w:rsidRPr="004E3943" w:rsidRDefault="00836F60" w:rsidP="001A5ADD">
      <w:pPr>
        <w:pStyle w:val="Nagwek3"/>
      </w:pPr>
      <w:bookmarkStart w:id="162" w:name="bookmark94"/>
      <w:bookmarkStart w:id="163" w:name="_Toc77679115"/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lastRenderedPageBreak/>
        <w:t>7.2.2</w:t>
      </w:r>
      <w:r w:rsidRPr="004E3943">
        <w:rPr>
          <w:rStyle w:val="Nagwek3141"/>
          <w:rFonts w:ascii="Arial" w:hAnsi="Arial"/>
          <w:b/>
          <w:bCs/>
          <w:color w:val="auto"/>
          <w:sz w:val="24"/>
          <w:lang w:val="pl"/>
        </w:rPr>
        <w:tab/>
        <w:t>System nasadek, klasa obciążenia D400</w:t>
      </w:r>
      <w:bookmarkEnd w:id="162"/>
      <w:bookmarkEnd w:id="163"/>
    </w:p>
    <w:p w14:paraId="4F7F2ADD" w14:textId="77777777" w:rsidR="00AC346B" w:rsidRPr="004E3943" w:rsidRDefault="00EE709C" w:rsidP="00ED17B0">
      <w:pPr>
        <w:pStyle w:val="Teksttreci1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ind w:firstLine="0"/>
        <w:rPr>
          <w:rFonts w:ascii="Arial" w:hAnsi="Arial"/>
          <w:color w:val="auto"/>
          <w:sz w:val="22"/>
          <w:lang w:val="pl-PL"/>
        </w:rPr>
      </w:pPr>
      <w:r w:rsidRPr="004E3943">
        <w:rPr>
          <w:rStyle w:val="Teksttreci121"/>
          <w:rFonts w:ascii="Arial" w:hAnsi="Arial"/>
          <w:b/>
          <w:bCs/>
          <w:color w:val="auto"/>
          <w:sz w:val="22"/>
          <w:lang w:val="pl"/>
        </w:rPr>
        <w:t>Głębokość montażu T 3/z nasadką o wys. 1 600</w:t>
      </w:r>
    </w:p>
    <w:p w14:paraId="5C9C2FC8" w14:textId="2B004AFF" w:rsidR="00AC346B" w:rsidRPr="004E3943" w:rsidRDefault="00E51F18" w:rsidP="00ED17B0">
      <w:pPr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center"/>
        <w:rPr>
          <w:color w:val="auto"/>
          <w:sz w:val="2"/>
          <w:szCs w:val="2"/>
        </w:rPr>
      </w:pPr>
      <w:r w:rsidRPr="004E3943">
        <w:rPr>
          <w:noProof/>
          <w:color w:val="auto"/>
          <w:lang w:val="pl"/>
        </w:rPr>
        <w:drawing>
          <wp:inline distT="0" distB="0" distL="0" distR="0" wp14:anchorId="3FDEB28C" wp14:editId="2EF93F5B">
            <wp:extent cx="2456815" cy="2592070"/>
            <wp:effectExtent l="0" t="0" r="0" b="0"/>
            <wp:docPr id="13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0124" w14:textId="77777777" w:rsidR="00AC346B" w:rsidRPr="004E3943" w:rsidRDefault="00EE709C" w:rsidP="00ED17B0">
      <w:pPr>
        <w:pStyle w:val="Podpistabeli42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jc w:val="center"/>
        <w:rPr>
          <w:rFonts w:ascii="Arial" w:hAnsi="Arial"/>
          <w:color w:val="auto"/>
          <w:sz w:val="22"/>
          <w:lang w:val="pl-PL"/>
        </w:rPr>
      </w:pPr>
      <w:r w:rsidRPr="004E3943">
        <w:rPr>
          <w:rStyle w:val="Podpistabeli43"/>
          <w:rFonts w:ascii="Arial" w:hAnsi="Arial"/>
          <w:b/>
          <w:bCs/>
          <w:color w:val="auto"/>
          <w:sz w:val="22"/>
          <w:lang w:val="pl"/>
        </w:rPr>
        <w:t>Rysunek: System nasadek, klasa obciążenia D400 z nasadką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699"/>
        <w:gridCol w:w="1699"/>
        <w:gridCol w:w="1699"/>
        <w:gridCol w:w="1709"/>
      </w:tblGrid>
      <w:tr w:rsidR="00DF5F23" w:rsidRPr="004E3943" w14:paraId="7151DA25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52BB16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Rozmiar nominalny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E02251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SF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9169D9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 3 [mm]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967D4D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Waga</w:t>
            </w:r>
          </w:p>
        </w:tc>
      </w:tr>
      <w:tr w:rsidR="00DF5F23" w:rsidRPr="004E3943" w14:paraId="234040CE" w14:textId="77777777" w:rsidTr="00183D3A">
        <w:tc>
          <w:tcPr>
            <w:tcW w:w="170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2AC236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698CBA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3398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487FD4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Wysokość nasadki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5CD410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4C0C1DE3" w14:textId="77777777" w:rsidTr="00183D3A">
        <w:tc>
          <w:tcPr>
            <w:tcW w:w="1704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02F440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NS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613E26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Typ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9A1E3B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min.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86A2E3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1.600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23B60E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[kg]</w:t>
            </w:r>
          </w:p>
        </w:tc>
      </w:tr>
      <w:tr w:rsidR="00DF5F23" w:rsidRPr="004E3943" w14:paraId="3AE81A1D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E36F66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355F0B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200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8BEB50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865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CF0605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26E33B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1.330</w:t>
            </w:r>
            <w:r w:rsidRPr="004E3943">
              <w:rPr>
                <w:rStyle w:val="Teksttreci28ptOdstpy0pt0"/>
                <w:color w:val="auto"/>
                <w:sz w:val="18"/>
                <w:szCs w:val="18"/>
                <w:lang w:val="pl"/>
              </w:rPr>
              <w:t>*</w:t>
            </w:r>
          </w:p>
        </w:tc>
      </w:tr>
      <w:tr w:rsidR="00DF5F23" w:rsidRPr="004E3943" w14:paraId="518A63EE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3E8F8B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15AC7F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400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877EA4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865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12592E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F4205E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6E204D47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287AA0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F52BCF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400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9E7C51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865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13FA47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1.985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75613D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62B70B35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41A130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1AD24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EC1DD6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865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4179D4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1.830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EB80C0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10C983DA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5D8B5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5,5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C7532C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550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CE9A65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06059C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1.855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120153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426B1880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D40C9A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5,5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F43195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1EFF77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3B4616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1.370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FC62E7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02E8EEC8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97D0FA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38BE91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700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F39FEA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4A8251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1.640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761AA5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04D0D79D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1D2308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D5C27A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928143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75B0FF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1.430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13EF51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4EB42E06" w14:textId="77777777" w:rsidTr="00183D3A"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C45B3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3ACF8D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1.000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3920CD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890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AC2460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4E3943">
              <w:rPr>
                <w:rStyle w:val="Teksttreci28ptOdstpy0pt"/>
                <w:color w:val="auto"/>
                <w:sz w:val="18"/>
                <w:szCs w:val="18"/>
                <w:lang w:val="pl"/>
              </w:rPr>
              <w:t>1.160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FC50CA" w14:textId="77777777" w:rsidR="00AC346B" w:rsidRPr="004E3943" w:rsidRDefault="00AC346B" w:rsidP="00183D3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DF5F23" w:rsidRPr="004E3943" w14:paraId="1C4B1761" w14:textId="77777777" w:rsidTr="00183D3A">
        <w:tc>
          <w:tcPr>
            <w:tcW w:w="8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567172" w14:textId="77777777" w:rsidR="00AC346B" w:rsidRPr="004E3943" w:rsidRDefault="00EE709C" w:rsidP="00183D3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  <w:lang w:val="pl-PL"/>
              </w:rPr>
            </w:pPr>
            <w:r w:rsidRPr="004E3943">
              <w:rPr>
                <w:rStyle w:val="Teksttreci28ptOdstpy0pt0"/>
                <w:color w:val="auto"/>
                <w:sz w:val="18"/>
                <w:lang w:val="pl"/>
              </w:rPr>
              <w:t xml:space="preserve">* </w:t>
            </w:r>
            <w:r w:rsidRPr="004E3943">
              <w:rPr>
                <w:rStyle w:val="Teksttreci28ptOdstpy0pt"/>
                <w:color w:val="auto"/>
                <w:sz w:val="18"/>
                <w:lang w:val="pl"/>
              </w:rPr>
              <w:t>bez płyty rozkładającej obciążenie = 1.030 kg</w:t>
            </w:r>
          </w:p>
        </w:tc>
      </w:tr>
    </w:tbl>
    <w:p w14:paraId="07CCAC8C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52043533" w14:textId="77777777" w:rsidR="00BC2CB1" w:rsidRPr="004E3943" w:rsidRDefault="00BC2CB1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</w:pPr>
    </w:p>
    <w:p w14:paraId="0679C42A" w14:textId="77777777" w:rsidR="00D27F71" w:rsidRPr="004E3943" w:rsidRDefault="00D27F71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  <w:lang w:val="pl-PL"/>
        </w:rPr>
        <w:sectPr w:rsidR="00D27F71" w:rsidRPr="004E3943" w:rsidSect="007C4EA6">
          <w:headerReference w:type="even" r:id="rId230"/>
          <w:headerReference w:type="default" r:id="rId231"/>
          <w:pgSz w:w="11909" w:h="16840" w:code="9"/>
          <w:pgMar w:top="2268" w:right="1134" w:bottom="1418" w:left="2268" w:header="680" w:footer="454" w:gutter="0"/>
          <w:cols w:space="720"/>
          <w:noEndnote/>
          <w:docGrid w:linePitch="360"/>
        </w:sectPr>
      </w:pPr>
    </w:p>
    <w:p w14:paraId="0867428C" w14:textId="77777777" w:rsidR="00AC346B" w:rsidRPr="004E3943" w:rsidRDefault="00EE709C" w:rsidP="001A5ADD">
      <w:pPr>
        <w:pStyle w:val="Nagwek1"/>
        <w:rPr>
          <w:lang w:val="pl-PL"/>
        </w:rPr>
      </w:pPr>
      <w:bookmarkStart w:id="164" w:name="bookmark95"/>
      <w:bookmarkStart w:id="165" w:name="_Toc77679116"/>
      <w:r w:rsidRPr="004E3943">
        <w:rPr>
          <w:rStyle w:val="Nagwek121"/>
          <w:rFonts w:ascii="Arial" w:hAnsi="Arial"/>
          <w:b/>
          <w:bCs/>
          <w:color w:val="auto"/>
          <w:lang w:val="pl"/>
        </w:rPr>
        <w:lastRenderedPageBreak/>
        <w:t>Załącznik: Protokół uruchomienia</w:t>
      </w:r>
      <w:bookmarkEnd w:id="164"/>
      <w:bookmarkEnd w:id="165"/>
    </w:p>
    <w:p w14:paraId="7C70ACAD" w14:textId="77777777" w:rsidR="00AC346B" w:rsidRPr="004E3943" w:rsidRDefault="00EE709C" w:rsidP="002D5DAA">
      <w:pPr>
        <w:pStyle w:val="Teksttreci20"/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24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Uruchomienie i instruktaż osoby wykwalifikowanej odbywa się w obecności osoby uprawnionej do odbioru i właściciela układu.</w:t>
      </w:r>
    </w:p>
    <w:p w14:paraId="099D756B" w14:textId="77777777" w:rsidR="00AC346B" w:rsidRPr="004E3943" w:rsidRDefault="00EE709C" w:rsidP="00B9235C">
      <w:pPr>
        <w:pStyle w:val="Teksttreci20"/>
        <w:shd w:val="clear" w:color="auto" w:fill="auto"/>
        <w:tabs>
          <w:tab w:val="left" w:pos="2552"/>
          <w:tab w:val="right" w:leader="underscore" w:pos="5103"/>
        </w:tabs>
        <w:spacing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 xml:space="preserve">Data uruchomienia: </w:t>
      </w:r>
      <w:r w:rsidRPr="004E3943">
        <w:rPr>
          <w:color w:val="auto"/>
          <w:sz w:val="22"/>
          <w:lang w:val="pl"/>
        </w:rPr>
        <w:tab/>
      </w:r>
      <w:r w:rsidRPr="004E3943">
        <w:rPr>
          <w:color w:val="auto"/>
          <w:sz w:val="22"/>
          <w:lang w:val="pl"/>
        </w:rPr>
        <w:tab/>
      </w:r>
    </w:p>
    <w:p w14:paraId="78AE340D" w14:textId="77777777" w:rsidR="00AC346B" w:rsidRPr="004E3943" w:rsidRDefault="00EE709C" w:rsidP="00E03CDA">
      <w:pPr>
        <w:pStyle w:val="Teksttreci20"/>
        <w:shd w:val="clear" w:color="auto" w:fill="auto"/>
        <w:tabs>
          <w:tab w:val="left" w:pos="2552"/>
          <w:tab w:val="right" w:leader="underscore" w:pos="5103"/>
        </w:tabs>
        <w:spacing w:after="36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Data przekazania:</w:t>
      </w:r>
      <w:r w:rsidRPr="004E3943">
        <w:rPr>
          <w:color w:val="auto"/>
          <w:sz w:val="22"/>
          <w:lang w:val="pl"/>
        </w:rPr>
        <w:tab/>
      </w:r>
      <w:r w:rsidRPr="004E3943">
        <w:rPr>
          <w:color w:val="auto"/>
          <w:sz w:val="22"/>
          <w:lang w:val="pl"/>
        </w:rPr>
        <w:tab/>
      </w:r>
    </w:p>
    <w:p w14:paraId="4E0FE10A" w14:textId="77777777" w:rsidR="00AC346B" w:rsidRPr="004E3943" w:rsidRDefault="00EE709C" w:rsidP="00E03CDA">
      <w:pPr>
        <w:pStyle w:val="Podpistabeli42"/>
        <w:pBdr>
          <w:bottom w:val="single" w:sz="4" w:space="1" w:color="auto"/>
        </w:pBd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left"/>
        <w:rPr>
          <w:rFonts w:ascii="Arial" w:hAnsi="Arial"/>
          <w:color w:val="auto"/>
          <w:sz w:val="22"/>
          <w:lang w:val="pl-PL"/>
        </w:rPr>
      </w:pPr>
      <w:r w:rsidRPr="004E3943">
        <w:rPr>
          <w:rFonts w:ascii="Arial" w:hAnsi="Arial"/>
          <w:color w:val="auto"/>
          <w:sz w:val="22"/>
          <w:lang w:val="pl"/>
        </w:rPr>
        <w:t>Układ oddzielania tłuszczu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73"/>
        <w:gridCol w:w="1526"/>
        <w:gridCol w:w="1699"/>
        <w:gridCol w:w="696"/>
        <w:gridCol w:w="1003"/>
        <w:gridCol w:w="787"/>
        <w:gridCol w:w="370"/>
        <w:gridCol w:w="552"/>
      </w:tblGrid>
      <w:tr w:rsidR="00DF5F23" w:rsidRPr="004E3943" w14:paraId="1624D9F3" w14:textId="77777777" w:rsidTr="00E03CDA">
        <w:trPr>
          <w:trHeight w:val="34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392276" w14:textId="77777777" w:rsidR="00AC346B" w:rsidRPr="004E3943" w:rsidRDefault="00EE709C" w:rsidP="00E03CD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Stopień wyposażenia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EBDCEF" w14:textId="77777777" w:rsidR="00AC346B" w:rsidRPr="004E3943" w:rsidRDefault="00EE709C" w:rsidP="00E03CD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Rozmiar nominalny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87B563" w14:textId="77777777" w:rsidR="00AC346B" w:rsidRPr="004E3943" w:rsidRDefault="00EE709C" w:rsidP="00E03CD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Nr art.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46547B" w14:textId="77777777" w:rsidR="00AC346B" w:rsidRPr="004E3943" w:rsidRDefault="00EE709C" w:rsidP="00E03CD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Nr seryjny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23D165" w14:textId="77777777" w:rsidR="00AC346B" w:rsidRPr="004E3943" w:rsidRDefault="00EE709C" w:rsidP="00E03CD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Rok produkcji</w:t>
            </w:r>
          </w:p>
        </w:tc>
      </w:tr>
      <w:tr w:rsidR="00DF5F23" w:rsidRPr="004E3943" w14:paraId="05F83667" w14:textId="77777777" w:rsidTr="00E03CDA">
        <w:trPr>
          <w:trHeight w:val="34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C9F2FB" w14:textId="77777777" w:rsidR="00AC346B" w:rsidRPr="004E3943" w:rsidRDefault="00AC346B" w:rsidP="00E03CD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7B4766" w14:textId="77777777" w:rsidR="00AC346B" w:rsidRPr="004E3943" w:rsidRDefault="00AC346B" w:rsidP="00E03CD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6EE115" w14:textId="77777777" w:rsidR="00AC346B" w:rsidRPr="004E3943" w:rsidRDefault="00AC346B" w:rsidP="00E03CD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BDB1FA" w14:textId="77777777" w:rsidR="00AC346B" w:rsidRPr="004E3943" w:rsidRDefault="00AC346B" w:rsidP="00E03CD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61AB5E" w14:textId="77777777" w:rsidR="00AC346B" w:rsidRPr="004E3943" w:rsidRDefault="00AC346B" w:rsidP="00E03CDA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jc w:val="center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5D19AD01" w14:textId="77777777" w:rsidTr="00DF5F23">
        <w:tc>
          <w:tcPr>
            <w:tcW w:w="8510" w:type="dxa"/>
            <w:gridSpan w:val="9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4BCD8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027ADA58" w14:textId="77777777" w:rsidTr="00DF5F23">
        <w:tc>
          <w:tcPr>
            <w:tcW w:w="8510" w:type="dxa"/>
            <w:gridSpan w:val="9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0EF932" w14:textId="77777777" w:rsidR="00AC346B" w:rsidRPr="004E3943" w:rsidRDefault="00EE709C" w:rsidP="00E03CDA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before="120"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Miejsce eksploatacji</w:t>
            </w:r>
          </w:p>
        </w:tc>
      </w:tr>
      <w:tr w:rsidR="00DF5F23" w:rsidRPr="004E3943" w14:paraId="04D1FCB7" w14:textId="77777777" w:rsidTr="00E03CDA"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171A0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4DE03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6081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9EDFB8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F94B7E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26B195BC" w14:textId="77777777" w:rsidTr="00E03CDA">
        <w:trPr>
          <w:trHeight w:val="340"/>
        </w:trPr>
        <w:tc>
          <w:tcPr>
            <w:tcW w:w="17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D8A71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Budynek/pomieszczenie:</w:t>
            </w:r>
          </w:p>
        </w:tc>
        <w:tc>
          <w:tcPr>
            <w:tcW w:w="17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8ED015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6081" w:type="dxa"/>
            <w:gridSpan w:val="6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D18E58" w14:textId="77777777" w:rsidR="00AC346B" w:rsidRPr="004E3943" w:rsidRDefault="001257FF" w:rsidP="001257FF">
            <w:pPr>
              <w:tabs>
                <w:tab w:val="right" w:leader="underscore" w:pos="6804"/>
              </w:tabs>
              <w:spacing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lang w:val="pl"/>
              </w:rPr>
              <w:tab/>
            </w:r>
          </w:p>
        </w:tc>
        <w:tc>
          <w:tcPr>
            <w:tcW w:w="55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4EA235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78A2341B" w14:textId="77777777" w:rsidTr="00E03CDA">
        <w:trPr>
          <w:trHeight w:val="340"/>
        </w:trPr>
        <w:tc>
          <w:tcPr>
            <w:tcW w:w="17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CA15E8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Sposób wykorzystania:</w:t>
            </w:r>
          </w:p>
        </w:tc>
        <w:tc>
          <w:tcPr>
            <w:tcW w:w="17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B71922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322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BFB80" w14:textId="77777777" w:rsidR="00AC346B" w:rsidRPr="004E3943" w:rsidRDefault="00EE709C" w:rsidP="00F93734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 xml:space="preserve">Eksploatacja komercyjna </w:t>
            </w: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69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FC48A6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179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7BD88D" w14:textId="77777777" w:rsidR="00AC346B" w:rsidRPr="004E3943" w:rsidRDefault="00F93734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37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2F87AB" w14:textId="77777777" w:rsidR="00AC346B" w:rsidRPr="004E3943" w:rsidRDefault="00F93734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55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747B1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5157471E" w14:textId="77777777" w:rsidTr="00E03CDA">
        <w:trPr>
          <w:trHeight w:val="340"/>
        </w:trPr>
        <w:tc>
          <w:tcPr>
            <w:tcW w:w="17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B5F69C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Ulica:</w:t>
            </w:r>
          </w:p>
        </w:tc>
        <w:tc>
          <w:tcPr>
            <w:tcW w:w="17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C26975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6081" w:type="dxa"/>
            <w:gridSpan w:val="6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547C7C" w14:textId="77777777" w:rsidR="00AC346B" w:rsidRPr="004E3943" w:rsidRDefault="001257FF" w:rsidP="001257FF">
            <w:pPr>
              <w:tabs>
                <w:tab w:val="right" w:leader="underscore" w:pos="6804"/>
              </w:tabs>
              <w:spacing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lang w:val="pl"/>
              </w:rPr>
              <w:tab/>
            </w:r>
          </w:p>
        </w:tc>
        <w:tc>
          <w:tcPr>
            <w:tcW w:w="55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385666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0DA4ED32" w14:textId="77777777" w:rsidTr="00E03CDA">
        <w:trPr>
          <w:trHeight w:val="340"/>
        </w:trPr>
        <w:tc>
          <w:tcPr>
            <w:tcW w:w="17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502F5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Miejscowość:</w:t>
            </w:r>
          </w:p>
        </w:tc>
        <w:tc>
          <w:tcPr>
            <w:tcW w:w="17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356749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6081" w:type="dxa"/>
            <w:gridSpan w:val="6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C84252" w14:textId="77777777" w:rsidR="00AC346B" w:rsidRPr="004E3943" w:rsidRDefault="001257FF" w:rsidP="001257FF">
            <w:pPr>
              <w:tabs>
                <w:tab w:val="right" w:leader="underscore" w:pos="6804"/>
              </w:tabs>
              <w:spacing w:line="276" w:lineRule="auto"/>
              <w:rPr>
                <w:color w:val="auto"/>
                <w:sz w:val="10"/>
                <w:szCs w:val="10"/>
              </w:rPr>
            </w:pPr>
            <w:r w:rsidRPr="004E3943">
              <w:rPr>
                <w:lang w:val="pl"/>
              </w:rPr>
              <w:tab/>
            </w:r>
          </w:p>
        </w:tc>
        <w:tc>
          <w:tcPr>
            <w:tcW w:w="55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A525B8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</w:tbl>
    <w:p w14:paraId="0B2C597B" w14:textId="77777777" w:rsidR="00AC346B" w:rsidRPr="004E3943" w:rsidRDefault="00AC346B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</w:rPr>
      </w:pPr>
    </w:p>
    <w:p w14:paraId="3F716DA5" w14:textId="77777777" w:rsidR="00AC346B" w:rsidRPr="004E3943" w:rsidRDefault="00EE709C" w:rsidP="00AC38CE">
      <w:pPr>
        <w:pStyle w:val="Podpistabeli42"/>
        <w:pBdr>
          <w:bottom w:val="single" w:sz="4" w:space="1" w:color="auto"/>
        </w:pBd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jc w:val="left"/>
        <w:rPr>
          <w:rFonts w:ascii="Arial" w:hAnsi="Arial"/>
          <w:color w:val="auto"/>
          <w:sz w:val="22"/>
        </w:rPr>
      </w:pPr>
      <w:r w:rsidRPr="004E3943">
        <w:rPr>
          <w:rFonts w:ascii="Arial" w:hAnsi="Arial"/>
          <w:color w:val="auto"/>
          <w:sz w:val="22"/>
          <w:lang w:val="pl"/>
        </w:rPr>
        <w:t>Osoby odpowiedzialne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6"/>
        <w:gridCol w:w="2203"/>
        <w:gridCol w:w="2203"/>
        <w:gridCol w:w="2208"/>
      </w:tblGrid>
      <w:tr w:rsidR="00DF5F23" w:rsidRPr="004E3943" w14:paraId="6FE8D2B2" w14:textId="77777777" w:rsidTr="00AC38CE">
        <w:trPr>
          <w:trHeight w:val="624"/>
        </w:trPr>
        <w:tc>
          <w:tcPr>
            <w:tcW w:w="188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8821F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8CD8F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Osoba</w:t>
            </w:r>
          </w:p>
          <w:p w14:paraId="386BCDC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wykwalifikowana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C2FE0D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Osoba upoważniona</w:t>
            </w:r>
          </w:p>
          <w:p w14:paraId="459904A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do odbioru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53480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Właściciel</w:t>
            </w:r>
          </w:p>
          <w:p w14:paraId="07FF804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układu</w:t>
            </w:r>
          </w:p>
        </w:tc>
      </w:tr>
      <w:tr w:rsidR="00DF5F23" w:rsidRPr="004E3943" w14:paraId="0ED64ACC" w14:textId="77777777" w:rsidTr="00AC38CE">
        <w:trPr>
          <w:trHeight w:val="227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E7EBA0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Nazwisko: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4747C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9A1B73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1BE96A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2C95A56F" w14:textId="77777777" w:rsidTr="00AC38CE">
        <w:trPr>
          <w:trHeight w:val="227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002BEE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Nr telefonu: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A22FA9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0B5D4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075D5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4085CCA6" w14:textId="77777777" w:rsidTr="00AC38CE">
        <w:trPr>
          <w:trHeight w:val="227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F85557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Nr faksu: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EE9F0E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58BB9F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228CF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7E829300" w14:textId="77777777" w:rsidTr="00AC38CE">
        <w:trPr>
          <w:trHeight w:val="227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8C0A3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E-mail: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D3203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884A4D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97682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04145A8C" w14:textId="77777777" w:rsidTr="00AC38CE">
        <w:trPr>
          <w:trHeight w:val="227"/>
        </w:trPr>
        <w:tc>
          <w:tcPr>
            <w:tcW w:w="18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4E5F1B" w14:textId="77777777" w:rsidR="00AC346B" w:rsidRPr="004E3943" w:rsidRDefault="00EE709C" w:rsidP="007241ED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color w:val="auto"/>
                <w:sz w:val="22"/>
                <w:lang w:val="pl"/>
              </w:rPr>
              <w:t>Adres: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A3959B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AF2C7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49537A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49686E55" w14:textId="77777777" w:rsidTr="00AC38CE">
        <w:trPr>
          <w:trHeight w:val="227"/>
        </w:trPr>
        <w:tc>
          <w:tcPr>
            <w:tcW w:w="1886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E25D9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2C39B3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AE6071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B6B5C7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  <w:tr w:rsidR="00DF5F23" w:rsidRPr="004E3943" w14:paraId="58AE23FC" w14:textId="77777777" w:rsidTr="00AC38CE">
        <w:trPr>
          <w:trHeight w:val="227"/>
        </w:trPr>
        <w:tc>
          <w:tcPr>
            <w:tcW w:w="18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5D80F4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28F4D3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44F083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CB8B5C" w14:textId="77777777" w:rsidR="00AC346B" w:rsidRPr="004E3943" w:rsidRDefault="00AC346B" w:rsidP="007241ED">
            <w:pPr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rPr>
                <w:color w:val="auto"/>
                <w:sz w:val="10"/>
                <w:szCs w:val="10"/>
              </w:rPr>
            </w:pPr>
          </w:p>
        </w:tc>
      </w:tr>
    </w:tbl>
    <w:p w14:paraId="2BA7530A" w14:textId="77777777" w:rsidR="00AC38CE" w:rsidRPr="004E3943" w:rsidRDefault="00AC38CE" w:rsidP="007241ED">
      <w:pPr>
        <w:tabs>
          <w:tab w:val="left" w:pos="357"/>
          <w:tab w:val="left" w:pos="714"/>
          <w:tab w:val="left" w:pos="1072"/>
          <w:tab w:val="left" w:pos="1429"/>
        </w:tabs>
        <w:spacing w:line="276" w:lineRule="auto"/>
        <w:rPr>
          <w:color w:val="auto"/>
          <w:sz w:val="18"/>
          <w:szCs w:val="16"/>
        </w:rPr>
      </w:pPr>
    </w:p>
    <w:p w14:paraId="4D296DF7" w14:textId="77777777" w:rsidR="00AC38CE" w:rsidRPr="004E3943" w:rsidRDefault="00AC38CE">
      <w:pPr>
        <w:rPr>
          <w:color w:val="auto"/>
          <w:sz w:val="18"/>
          <w:szCs w:val="16"/>
        </w:rPr>
      </w:pPr>
      <w:r w:rsidRPr="004E3943">
        <w:rPr>
          <w:color w:val="auto"/>
          <w:sz w:val="18"/>
          <w:szCs w:val="16"/>
          <w:lang w:val="pl"/>
        </w:rPr>
        <w:br w:type="page"/>
      </w:r>
    </w:p>
    <w:p w14:paraId="496C7392" w14:textId="77777777" w:rsidR="00AC346B" w:rsidRPr="004E3943" w:rsidRDefault="00EE709C" w:rsidP="001164B1">
      <w:pPr>
        <w:pStyle w:val="Nagwek420"/>
        <w:keepNext/>
        <w:keepLines/>
        <w:pBdr>
          <w:bottom w:val="single" w:sz="4" w:space="1" w:color="auto"/>
        </w:pBdr>
        <w:shd w:val="clear" w:color="auto" w:fill="auto"/>
        <w:tabs>
          <w:tab w:val="left" w:pos="357"/>
          <w:tab w:val="left" w:pos="714"/>
          <w:tab w:val="left" w:pos="1072"/>
          <w:tab w:val="left" w:pos="1429"/>
        </w:tabs>
        <w:spacing w:after="120" w:line="276" w:lineRule="auto"/>
        <w:outlineLvl w:val="9"/>
        <w:rPr>
          <w:rFonts w:ascii="Arial" w:hAnsi="Arial"/>
          <w:color w:val="auto"/>
          <w:sz w:val="22"/>
          <w:lang w:val="pl-PL"/>
        </w:rPr>
      </w:pPr>
      <w:bookmarkStart w:id="166" w:name="bookmark96"/>
      <w:r w:rsidRPr="004E3943">
        <w:rPr>
          <w:rFonts w:ascii="Arial" w:hAnsi="Arial"/>
          <w:color w:val="auto"/>
          <w:sz w:val="22"/>
          <w:lang w:val="pl"/>
        </w:rPr>
        <w:lastRenderedPageBreak/>
        <w:t>Lista kontrolna dla uruchomienia (osoba wykwalifikowana)</w:t>
      </w:r>
      <w:bookmarkEnd w:id="166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02"/>
        <w:gridCol w:w="845"/>
        <w:gridCol w:w="854"/>
      </w:tblGrid>
      <w:tr w:rsidR="00DF5F23" w:rsidRPr="004E3943" w14:paraId="571A7DE9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9A95E2" w14:textId="77777777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 xml:space="preserve">Przeglądy </w:t>
            </w:r>
            <w:r w:rsidRPr="004E3943">
              <w:rPr>
                <w:rStyle w:val="Teksttreci28ptOdstpy0pt"/>
                <w:color w:val="auto"/>
                <w:sz w:val="18"/>
                <w:lang w:val="pl"/>
              </w:rPr>
              <w:t>(Zestawienie może nie być kompletne)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74E3E2" w14:textId="77777777" w:rsidR="00AC346B" w:rsidRPr="004E3943" w:rsidRDefault="00EE709C" w:rsidP="00AC38CE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OK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571458" w14:textId="77777777" w:rsidR="00AC346B" w:rsidRPr="004E3943" w:rsidRDefault="00EE709C" w:rsidP="00AC38CE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nie</w:t>
            </w:r>
          </w:p>
          <w:p w14:paraId="77B43321" w14:textId="77777777" w:rsidR="00AC346B" w:rsidRPr="004E3943" w:rsidRDefault="00EE709C" w:rsidP="00AC38CE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OK</w:t>
            </w:r>
          </w:p>
        </w:tc>
      </w:tr>
      <w:tr w:rsidR="00DF5F23" w:rsidRPr="004E3943" w14:paraId="6281975A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5D367A" w14:textId="77777777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Przegląd generalny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FFB033" w14:textId="77777777" w:rsidR="00AC346B" w:rsidRPr="004E3943" w:rsidRDefault="00AC38CE" w:rsidP="00AC38CE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17721E" w14:textId="77777777" w:rsidR="00AC346B" w:rsidRPr="004E3943" w:rsidRDefault="00AC38CE" w:rsidP="00AC38CE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31F73B5A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984937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Prace montażowe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3D7D94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074BE5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5A94B816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ACB725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Instalacja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FB0346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B95F95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379C7D39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66FF7C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Elektryczne zabezpieczenie układu zgodnie z przepisami IEC wzgl. krajowymi i lokalnymi przepisami.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63E336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1033B4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7A293797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7CBEDD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Układ sterowania: Napięcie robocze i częstotliwość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B2DEE2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1D393B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4CE142DA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468DAD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Układ sterowania: Próba funkcjonalna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B5D607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E09C84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69B98A6C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CE894C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Obsługa zdalna: Próba funkcjonalna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61C3A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259B0A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655E2D84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004F7E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Pompa wysokociśnieniowa: Kierunek obrotów silnika pompy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F64AB9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9D6CA7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2180DBAB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04FB8A" w14:textId="4D14504A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 xml:space="preserve">Pompa wysokociśnieniowa: Kontrolować poziom oleju </w:t>
            </w:r>
            <w:r w:rsidR="00CF4136">
              <w:rPr>
                <w:rStyle w:val="Teksttreci28ptOdstpy0pt"/>
                <w:color w:val="auto"/>
                <w:sz w:val="18"/>
                <w:lang w:val="pl"/>
              </w:rPr>
              <w:t>i</w:t>
            </w:r>
            <w:r w:rsidRPr="004E3943">
              <w:rPr>
                <w:rStyle w:val="Teksttreci28ptOdstpy0pt"/>
                <w:color w:val="auto"/>
                <w:sz w:val="18"/>
                <w:lang w:val="pl"/>
              </w:rPr>
              <w:t xml:space="preserve"> poziom napowietrzenia w zbiorniku oleju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32CE1F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1A782A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5E7AFDA9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7804FD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Wysokociśnieniowe czyszczenie wewnętrzne: Próba funkcjonalna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643DE6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A747D1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2CD234E9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6219FB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Głowica HD: Próba funkcjonalna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8B8700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C6FC84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64E84A7B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44AA23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Zespół napełniający: Próba funkcjonalna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3FABE0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B17BD3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7FE91FE2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7E420D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Utylizacja: Ruch próbny LipuMax-P DM i DA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8BFBF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A0BFC1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21E98825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7919F6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Przyrządy sygnalizujące usterki: Kontrolki LED sygnalizujące usterki, układ zdalnego przekazywania informacji (usterka ogólna)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E5CBC2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C69FB4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AC38CE" w:rsidRPr="004E3943" w14:paraId="5A3B887E" w14:textId="77777777" w:rsidTr="00AC38CE"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18BF6C" w14:textId="77777777" w:rsidR="00AC38CE" w:rsidRPr="004E3943" w:rsidRDefault="00AC38CE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Woda w obudowie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744CC1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B15CA2" w14:textId="77777777" w:rsidR="00AC38CE" w:rsidRPr="004E3943" w:rsidRDefault="00AC38CE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</w:tbl>
    <w:p w14:paraId="38F03B37" w14:textId="77777777" w:rsidR="00AC346B" w:rsidRPr="004E3943" w:rsidRDefault="00EE709C" w:rsidP="001164B1">
      <w:pPr>
        <w:pStyle w:val="Nagwek420"/>
        <w:keepNext/>
        <w:keepLines/>
        <w:pBdr>
          <w:bottom w:val="single" w:sz="4" w:space="1" w:color="auto"/>
        </w:pBdr>
        <w:shd w:val="clear" w:color="auto" w:fill="auto"/>
        <w:spacing w:before="360" w:after="120" w:line="276" w:lineRule="auto"/>
        <w:outlineLvl w:val="9"/>
        <w:rPr>
          <w:rFonts w:ascii="Arial" w:hAnsi="Arial"/>
          <w:color w:val="auto"/>
          <w:sz w:val="22"/>
          <w:lang w:val="pl-PL"/>
        </w:rPr>
      </w:pPr>
      <w:bookmarkStart w:id="167" w:name="bookmark97"/>
      <w:r w:rsidRPr="004E3943">
        <w:rPr>
          <w:rFonts w:ascii="Arial" w:hAnsi="Arial"/>
          <w:color w:val="auto"/>
          <w:sz w:val="22"/>
          <w:lang w:val="pl"/>
        </w:rPr>
        <w:t>Instruktaż (ze strony firmy realizującej prace)</w:t>
      </w:r>
      <w:bookmarkEnd w:id="167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4814"/>
        <w:gridCol w:w="845"/>
        <w:gridCol w:w="854"/>
      </w:tblGrid>
      <w:tr w:rsidR="00DF5F23" w:rsidRPr="004E3943" w14:paraId="155E8CE2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1C86F7" w14:textId="77777777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Instruktaż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72B7B4" w14:textId="77777777" w:rsidR="00AC346B" w:rsidRPr="004E3943" w:rsidRDefault="00EE709C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Uwagi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FE4589" w14:textId="77777777" w:rsidR="00AC346B" w:rsidRPr="004E3943" w:rsidRDefault="00EE709C" w:rsidP="001164B1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tak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BE8E1B" w14:textId="77777777" w:rsidR="00AC346B" w:rsidRPr="004E3943" w:rsidRDefault="00EE709C" w:rsidP="001164B1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PogrubienieTeksttreci2SegoeUI"/>
                <w:rFonts w:ascii="Arial" w:hAnsi="Arial"/>
                <w:color w:val="auto"/>
                <w:sz w:val="22"/>
                <w:lang w:val="pl"/>
              </w:rPr>
              <w:t>nie</w:t>
            </w:r>
          </w:p>
        </w:tc>
      </w:tr>
      <w:tr w:rsidR="001164B1" w:rsidRPr="004E3943" w14:paraId="455C31E8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4F833B" w14:textId="77777777" w:rsidR="001164B1" w:rsidRPr="004E3943" w:rsidRDefault="001164B1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Instruktaż: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6A530F" w14:textId="77777777" w:rsidR="001164B1" w:rsidRPr="004E3943" w:rsidRDefault="001164B1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lang w:val="pl-PL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Działanie, układ sterowania, wskazówki w zakresie eksploatacji, usuwanie usterek, obowiązki związane z konserwacją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01647B" w14:textId="77777777" w:rsidR="001164B1" w:rsidRPr="004E3943" w:rsidRDefault="001164B1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788A3D" w14:textId="77777777" w:rsidR="001164B1" w:rsidRPr="004E3943" w:rsidRDefault="001164B1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  <w:tr w:rsidR="001164B1" w:rsidRPr="004E3943" w14:paraId="129E0BA6" w14:textId="77777777" w:rsidTr="00DF5F23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F372C2" w14:textId="77777777" w:rsidR="001164B1" w:rsidRPr="004E3943" w:rsidRDefault="001164B1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  <w:sz w:val="22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Przekazanie: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8688BF" w14:textId="77777777" w:rsidR="001164B1" w:rsidRPr="004E3943" w:rsidRDefault="001164B1" w:rsidP="00230344">
            <w:pPr>
              <w:pStyle w:val="Teksttreci20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4E3943">
              <w:rPr>
                <w:rStyle w:val="Teksttreci28ptOdstpy0pt"/>
                <w:color w:val="auto"/>
                <w:sz w:val="18"/>
                <w:lang w:val="pl"/>
              </w:rPr>
              <w:t>Instrukcja użytkowania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38BC10" w14:textId="77777777" w:rsidR="001164B1" w:rsidRPr="004E3943" w:rsidRDefault="001164B1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937FE4" w14:textId="77777777" w:rsidR="001164B1" w:rsidRPr="004E3943" w:rsidRDefault="001164B1" w:rsidP="00DE3564">
            <w:pPr>
              <w:pStyle w:val="Teksttreci20"/>
              <w:shd w:val="clear" w:color="auto" w:fill="auto"/>
              <w:spacing w:line="276" w:lineRule="auto"/>
              <w:ind w:firstLine="0"/>
              <w:jc w:val="center"/>
              <w:rPr>
                <w:color w:val="auto"/>
                <w:sz w:val="22"/>
              </w:rPr>
            </w:pPr>
            <w:r w:rsidRPr="004E3943">
              <w:rPr>
                <w:rStyle w:val="Teksttreci22"/>
                <w:color w:val="auto"/>
                <w:sz w:val="22"/>
                <w:lang w:val="pl"/>
              </w:rPr>
              <w:sym w:font="Wingdings 2" w:char="F099"/>
            </w:r>
          </w:p>
        </w:tc>
      </w:tr>
    </w:tbl>
    <w:p w14:paraId="54318D29" w14:textId="77777777" w:rsidR="00AC346B" w:rsidRPr="004E3943" w:rsidRDefault="00EE709C" w:rsidP="00265D30">
      <w:pPr>
        <w:pStyle w:val="Nagwek420"/>
        <w:keepNext/>
        <w:keepLines/>
        <w:pBdr>
          <w:bottom w:val="single" w:sz="4" w:space="1" w:color="auto"/>
          <w:between w:val="single" w:sz="4" w:space="1" w:color="auto"/>
        </w:pBdr>
        <w:shd w:val="clear" w:color="auto" w:fill="auto"/>
        <w:spacing w:before="360" w:line="276" w:lineRule="auto"/>
        <w:outlineLvl w:val="9"/>
        <w:rPr>
          <w:rFonts w:ascii="Arial" w:hAnsi="Arial"/>
          <w:color w:val="auto"/>
          <w:sz w:val="22"/>
          <w:lang w:val="pl-PL"/>
        </w:rPr>
      </w:pPr>
      <w:bookmarkStart w:id="168" w:name="bookmark98"/>
      <w:r w:rsidRPr="004E3943">
        <w:rPr>
          <w:rFonts w:ascii="Arial" w:hAnsi="Arial"/>
          <w:color w:val="auto"/>
          <w:sz w:val="22"/>
          <w:lang w:val="pl"/>
        </w:rPr>
        <w:t>Uwagi:</w:t>
      </w:r>
      <w:bookmarkEnd w:id="168"/>
    </w:p>
    <w:p w14:paraId="0C014988" w14:textId="77777777" w:rsidR="00265D30" w:rsidRPr="004E3943" w:rsidRDefault="00265D30" w:rsidP="00265D30">
      <w:pPr>
        <w:pStyle w:val="Nagwek420"/>
        <w:keepNext/>
        <w:keepLines/>
        <w:pBdr>
          <w:bottom w:val="single" w:sz="4" w:space="1" w:color="auto"/>
          <w:between w:val="single" w:sz="4" w:space="1" w:color="auto"/>
        </w:pBdr>
        <w:shd w:val="clear" w:color="auto" w:fill="auto"/>
        <w:spacing w:line="276" w:lineRule="auto"/>
        <w:outlineLvl w:val="9"/>
        <w:rPr>
          <w:rFonts w:ascii="Arial" w:hAnsi="Arial"/>
          <w:color w:val="auto"/>
          <w:sz w:val="22"/>
          <w:lang w:val="pl-PL"/>
        </w:rPr>
      </w:pPr>
    </w:p>
    <w:p w14:paraId="286EAA4B" w14:textId="77777777" w:rsidR="00265D30" w:rsidRPr="004E3943" w:rsidRDefault="00265D30" w:rsidP="00265D30">
      <w:pPr>
        <w:pStyle w:val="Nagwek420"/>
        <w:keepNext/>
        <w:keepLines/>
        <w:pBdr>
          <w:bottom w:val="single" w:sz="4" w:space="1" w:color="auto"/>
          <w:between w:val="single" w:sz="4" w:space="1" w:color="auto"/>
        </w:pBdr>
        <w:shd w:val="clear" w:color="auto" w:fill="auto"/>
        <w:spacing w:after="120" w:line="276" w:lineRule="auto"/>
        <w:outlineLvl w:val="9"/>
        <w:rPr>
          <w:rFonts w:ascii="Arial" w:hAnsi="Arial"/>
          <w:color w:val="auto"/>
          <w:sz w:val="22"/>
          <w:lang w:val="pl-PL"/>
        </w:rPr>
      </w:pPr>
    </w:p>
    <w:p w14:paraId="3887C874" w14:textId="77777777" w:rsidR="00AC346B" w:rsidRPr="004E3943" w:rsidRDefault="00EE709C" w:rsidP="00C0768B">
      <w:pPr>
        <w:pStyle w:val="Teksttreci20"/>
        <w:shd w:val="clear" w:color="auto" w:fill="auto"/>
        <w:tabs>
          <w:tab w:val="left" w:pos="2835"/>
          <w:tab w:val="right" w:leader="underscore" w:pos="5670"/>
        </w:tabs>
        <w:spacing w:before="480" w:after="120"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Podpis osoby wykwalifikowanej:</w:t>
      </w:r>
      <w:r w:rsidRPr="004E3943">
        <w:rPr>
          <w:color w:val="auto"/>
          <w:sz w:val="22"/>
          <w:lang w:val="pl"/>
        </w:rPr>
        <w:tab/>
      </w:r>
      <w:r w:rsidRPr="004E3943">
        <w:rPr>
          <w:color w:val="auto"/>
          <w:sz w:val="22"/>
          <w:lang w:val="pl"/>
        </w:rPr>
        <w:tab/>
      </w:r>
    </w:p>
    <w:p w14:paraId="4C21CF60" w14:textId="77777777" w:rsidR="00AC346B" w:rsidRPr="004E3943" w:rsidRDefault="00EE709C" w:rsidP="00C0768B">
      <w:pPr>
        <w:pStyle w:val="Teksttreci20"/>
        <w:shd w:val="clear" w:color="auto" w:fill="auto"/>
        <w:tabs>
          <w:tab w:val="left" w:pos="2835"/>
          <w:tab w:val="right" w:leader="underscore" w:pos="5670"/>
        </w:tabs>
        <w:spacing w:line="276" w:lineRule="auto"/>
        <w:ind w:firstLine="0"/>
        <w:rPr>
          <w:color w:val="auto"/>
          <w:sz w:val="22"/>
          <w:lang w:val="pl-PL"/>
        </w:rPr>
      </w:pPr>
      <w:r w:rsidRPr="004E3943">
        <w:rPr>
          <w:color w:val="auto"/>
          <w:sz w:val="22"/>
          <w:lang w:val="pl"/>
        </w:rPr>
        <w:t>Podpis osoby upoważnionej do przeprowadzenia odbioru:</w:t>
      </w:r>
      <w:r w:rsidRPr="004E3943">
        <w:rPr>
          <w:color w:val="auto"/>
          <w:sz w:val="22"/>
          <w:lang w:val="pl"/>
        </w:rPr>
        <w:tab/>
      </w:r>
      <w:r w:rsidRPr="004E3943">
        <w:rPr>
          <w:color w:val="auto"/>
          <w:sz w:val="22"/>
          <w:lang w:val="pl"/>
        </w:rPr>
        <w:tab/>
      </w:r>
    </w:p>
    <w:p w14:paraId="481D696B" w14:textId="77777777" w:rsidR="00D27F71" w:rsidRPr="004E3943" w:rsidRDefault="00D27F71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B621C04" w14:textId="77777777" w:rsidR="00D27F71" w:rsidRPr="004E3943" w:rsidRDefault="00D27F71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  <w:sectPr w:rsidR="00D27F71" w:rsidRPr="004E3943" w:rsidSect="007C4EA6">
          <w:headerReference w:type="even" r:id="rId232"/>
          <w:headerReference w:type="default" r:id="rId233"/>
          <w:pgSz w:w="11909" w:h="16840" w:code="9"/>
          <w:pgMar w:top="2268" w:right="1134" w:bottom="1418" w:left="2268" w:header="680" w:footer="454" w:gutter="0"/>
          <w:cols w:space="720"/>
          <w:noEndnote/>
          <w:docGrid w:linePitch="360"/>
        </w:sectPr>
      </w:pPr>
    </w:p>
    <w:p w14:paraId="6DD99FBD" w14:textId="77777777" w:rsidR="00D27F71" w:rsidRPr="004E3943" w:rsidRDefault="00D27F71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50D21124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5E8791B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627AD148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CBB9425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632F12E0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FF40780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6FD07118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A8F9D62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62956F39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9D8C782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C6A8BFC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0E892083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3DB0EC86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476EAD97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7C065CAF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B1E95D2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7F6650A8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3314627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645D093A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6037E5B6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5B7469AE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C072E00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5A7C7E28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75009B4C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3352997D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02D71307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0019304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771BF06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51BA06FF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68AB38DB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0BB109B2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1CDA6DE" w14:textId="4BCCEE49" w:rsidR="00CD0F69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0FDE5245" w14:textId="5F06DC2F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539DCFB" w14:textId="37DF3DDC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0A54EF00" w14:textId="776190D0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74FD7624" w14:textId="3AAA4993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31D5680A" w14:textId="63052717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57B986EE" w14:textId="037A2FAE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0183EA2D" w14:textId="3CBB6A28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7CE46801" w14:textId="6176F41C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B7FB8DB" w14:textId="5DE36580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77B9C553" w14:textId="2CD3FB96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5B677BD6" w14:textId="2C06B27C" w:rsidR="006C522C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7FA0E8C" w14:textId="77777777" w:rsidR="006C522C" w:rsidRPr="004E3943" w:rsidRDefault="006C522C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698744C6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8"/>
        <w:gridCol w:w="2016"/>
      </w:tblGrid>
      <w:tr w:rsidR="006C522C" w14:paraId="046152C4" w14:textId="77777777" w:rsidTr="006C522C">
        <w:trPr>
          <w:trHeight w:val="648"/>
        </w:trPr>
        <w:tc>
          <w:tcPr>
            <w:tcW w:w="4094" w:type="dxa"/>
            <w:gridSpan w:val="2"/>
            <w:shd w:val="clear" w:color="auto" w:fill="FFFFFF"/>
            <w:hideMark/>
          </w:tcPr>
          <w:p w14:paraId="764C1CA5" w14:textId="77777777" w:rsidR="006C522C" w:rsidRDefault="006C52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color w:val="auto"/>
                <w:sz w:val="20"/>
                <w:szCs w:val="20"/>
              </w:rPr>
            </w:pPr>
            <w:r>
              <w:rPr>
                <w:rStyle w:val="Teksttreci2Pogrubienie"/>
                <w:sz w:val="20"/>
                <w:szCs w:val="20"/>
              </w:rPr>
              <w:lastRenderedPageBreak/>
              <w:t xml:space="preserve">ACO Sp. z </w:t>
            </w:r>
            <w:proofErr w:type="spellStart"/>
            <w:r>
              <w:rPr>
                <w:rStyle w:val="Teksttreci2Pogrubienie"/>
                <w:sz w:val="20"/>
                <w:szCs w:val="20"/>
              </w:rPr>
              <w:t>o.o.</w:t>
            </w:r>
            <w:proofErr w:type="spellEnd"/>
          </w:p>
          <w:p w14:paraId="60F3CF37" w14:textId="77777777" w:rsidR="006C522C" w:rsidRDefault="006C52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Fabryczna</w:t>
            </w:r>
            <w:proofErr w:type="spellEnd"/>
            <w:r>
              <w:rPr>
                <w:sz w:val="20"/>
                <w:szCs w:val="20"/>
              </w:rPr>
              <w:t xml:space="preserve"> 5, </w:t>
            </w:r>
            <w:proofErr w:type="spellStart"/>
            <w:r>
              <w:rPr>
                <w:sz w:val="20"/>
                <w:szCs w:val="20"/>
              </w:rPr>
              <w:t>Łajski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  <w:tr w:rsidR="006C522C" w14:paraId="304B2E2B" w14:textId="77777777" w:rsidTr="006C522C">
        <w:trPr>
          <w:trHeight w:val="432"/>
        </w:trPr>
        <w:tc>
          <w:tcPr>
            <w:tcW w:w="4094" w:type="dxa"/>
            <w:gridSpan w:val="2"/>
            <w:shd w:val="clear" w:color="auto" w:fill="FFFFFF"/>
            <w:vAlign w:val="center"/>
            <w:hideMark/>
          </w:tcPr>
          <w:p w14:paraId="24B0DE41" w14:textId="77777777" w:rsidR="006C522C" w:rsidRDefault="006C52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sz w:val="17"/>
                <w:szCs w:val="17"/>
              </w:rPr>
            </w:pPr>
            <w:r>
              <w:rPr>
                <w:lang w:val="pl-PL"/>
              </w:rPr>
              <w:t>05-119 LEGIONOWO</w:t>
            </w:r>
          </w:p>
        </w:tc>
      </w:tr>
      <w:tr w:rsidR="006C522C" w14:paraId="05742581" w14:textId="77777777" w:rsidTr="006C522C">
        <w:trPr>
          <w:trHeight w:val="307"/>
        </w:trPr>
        <w:tc>
          <w:tcPr>
            <w:tcW w:w="2078" w:type="dxa"/>
            <w:shd w:val="clear" w:color="auto" w:fill="FFFFFF"/>
            <w:vAlign w:val="bottom"/>
            <w:hideMark/>
          </w:tcPr>
          <w:p w14:paraId="4F36F732" w14:textId="77777777" w:rsidR="006C522C" w:rsidRDefault="006C52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</w:pPr>
            <w:r>
              <w:rPr>
                <w:lang w:val="pl-PL"/>
              </w:rPr>
              <w:t xml:space="preserve">Telefon </w:t>
            </w:r>
          </w:p>
        </w:tc>
        <w:tc>
          <w:tcPr>
            <w:tcW w:w="2016" w:type="dxa"/>
            <w:shd w:val="clear" w:color="auto" w:fill="FFFFFF"/>
            <w:vAlign w:val="bottom"/>
            <w:hideMark/>
          </w:tcPr>
          <w:p w14:paraId="0AB60F43" w14:textId="77777777" w:rsidR="006C522C" w:rsidRDefault="006C52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+48 22 76 70 500</w:t>
            </w:r>
          </w:p>
        </w:tc>
      </w:tr>
      <w:tr w:rsidR="006C522C" w14:paraId="2E7FAA7A" w14:textId="77777777" w:rsidTr="00CB3E1B">
        <w:trPr>
          <w:trHeight w:val="278"/>
        </w:trPr>
        <w:tc>
          <w:tcPr>
            <w:tcW w:w="2078" w:type="dxa"/>
            <w:shd w:val="clear" w:color="auto" w:fill="FFFFFF"/>
            <w:hideMark/>
          </w:tcPr>
          <w:p w14:paraId="5DFA5019" w14:textId="77777777" w:rsidR="006C522C" w:rsidRDefault="006C522C" w:rsidP="00CB3E1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</w:pPr>
            <w:r>
              <w:rPr>
                <w:lang w:val="pl-PL"/>
              </w:rPr>
              <w:t>E-mail</w:t>
            </w:r>
          </w:p>
        </w:tc>
        <w:tc>
          <w:tcPr>
            <w:tcW w:w="2016" w:type="dxa"/>
            <w:shd w:val="clear" w:color="auto" w:fill="FFFFFF"/>
            <w:hideMark/>
          </w:tcPr>
          <w:p w14:paraId="66DFB069" w14:textId="77777777" w:rsidR="006C522C" w:rsidRDefault="007B3EAF" w:rsidP="00CB3E1B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</w:pPr>
            <w:hyperlink r:id="rId234" w:history="1">
              <w:r w:rsidR="006C522C">
                <w:rPr>
                  <w:rStyle w:val="Hipercze"/>
                  <w:color w:val="auto"/>
                </w:rPr>
                <w:t>info@aco.pl</w:t>
              </w:r>
            </w:hyperlink>
          </w:p>
        </w:tc>
      </w:tr>
      <w:tr w:rsidR="006C522C" w14:paraId="4DD52910" w14:textId="77777777" w:rsidTr="006C522C">
        <w:trPr>
          <w:trHeight w:val="221"/>
        </w:trPr>
        <w:tc>
          <w:tcPr>
            <w:tcW w:w="2078" w:type="dxa"/>
            <w:shd w:val="clear" w:color="auto" w:fill="FFFFFF"/>
            <w:vAlign w:val="bottom"/>
          </w:tcPr>
          <w:p w14:paraId="53CF8720" w14:textId="6F0CDFFB" w:rsidR="006C522C" w:rsidRDefault="006C52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  <w:rPr>
                <w:sz w:val="17"/>
                <w:szCs w:val="17"/>
              </w:rPr>
            </w:pPr>
          </w:p>
        </w:tc>
        <w:tc>
          <w:tcPr>
            <w:tcW w:w="2016" w:type="dxa"/>
            <w:shd w:val="clear" w:color="auto" w:fill="FFFFFF"/>
            <w:vAlign w:val="bottom"/>
          </w:tcPr>
          <w:p w14:paraId="5B7FB87B" w14:textId="77777777" w:rsidR="006C522C" w:rsidRDefault="006C522C">
            <w:pPr>
              <w:pStyle w:val="Teksttreci20"/>
              <w:shd w:val="clear" w:color="auto" w:fill="auto"/>
              <w:tabs>
                <w:tab w:val="left" w:pos="357"/>
                <w:tab w:val="left" w:pos="714"/>
                <w:tab w:val="left" w:pos="1072"/>
                <w:tab w:val="left" w:pos="1429"/>
              </w:tabs>
              <w:spacing w:line="276" w:lineRule="auto"/>
              <w:ind w:firstLine="0"/>
            </w:pPr>
          </w:p>
        </w:tc>
      </w:tr>
    </w:tbl>
    <w:p w14:paraId="05664DA1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40BCC9F8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59CF694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11AC4A2F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  <w:r w:rsidRPr="004E3943">
        <w:rPr>
          <w:noProof/>
          <w:color w:val="auto"/>
          <w:sz w:val="18"/>
          <w:szCs w:val="18"/>
          <w:lang w:val="pl"/>
        </w:rPr>
        <w:drawing>
          <wp:anchor distT="0" distB="0" distL="114300" distR="114300" simplePos="0" relativeHeight="251656704" behindDoc="0" locked="0" layoutInCell="1" allowOverlap="1" wp14:anchorId="5D746C90" wp14:editId="5675C9FF">
            <wp:simplePos x="0" y="0"/>
            <wp:positionH relativeFrom="column">
              <wp:posOffset>4364990</wp:posOffset>
            </wp:positionH>
            <wp:positionV relativeFrom="paragraph">
              <wp:posOffset>19050</wp:posOffset>
            </wp:positionV>
            <wp:extent cx="1344295" cy="1535430"/>
            <wp:effectExtent l="0" t="0" r="0" b="0"/>
            <wp:wrapSquare wrapText="bothSides"/>
            <wp:docPr id="177" name="Obraz 177" descr="image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8" descr="image176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6AC51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p w14:paraId="2A2D5E98" w14:textId="77777777" w:rsidR="00CD0F69" w:rsidRPr="004E3943" w:rsidRDefault="00CD0F69" w:rsidP="00230344">
      <w:pPr>
        <w:pStyle w:val="Teksttreci20"/>
        <w:shd w:val="clear" w:color="auto" w:fill="auto"/>
        <w:tabs>
          <w:tab w:val="left" w:pos="5442"/>
          <w:tab w:val="left" w:leader="underscore" w:pos="8850"/>
        </w:tabs>
        <w:spacing w:line="276" w:lineRule="auto"/>
        <w:ind w:firstLine="0"/>
        <w:rPr>
          <w:color w:val="auto"/>
          <w:sz w:val="22"/>
          <w:lang w:val="pl-PL"/>
        </w:rPr>
      </w:pPr>
    </w:p>
    <w:sectPr w:rsidR="00CD0F69" w:rsidRPr="004E3943" w:rsidSect="00633DD4">
      <w:headerReference w:type="even" r:id="rId236"/>
      <w:headerReference w:type="default" r:id="rId237"/>
      <w:footerReference w:type="even" r:id="rId238"/>
      <w:footerReference w:type="default" r:id="rId239"/>
      <w:pgSz w:w="11909" w:h="16840" w:code="9"/>
      <w:pgMar w:top="2268" w:right="1134" w:bottom="454" w:left="1134" w:header="680" w:footer="45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29648" w14:textId="77777777" w:rsidR="00A06388" w:rsidRDefault="00A06388">
      <w:r>
        <w:separator/>
      </w:r>
    </w:p>
  </w:endnote>
  <w:endnote w:type="continuationSeparator" w:id="0">
    <w:p w14:paraId="19E99485" w14:textId="77777777" w:rsidR="00A06388" w:rsidRDefault="00A06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10DD2" w14:textId="77777777" w:rsidR="00923EA1" w:rsidRPr="00ED384A" w:rsidRDefault="00923EA1" w:rsidP="00881D42">
    <w:pPr>
      <w:pStyle w:val="Teksttreci20"/>
      <w:shd w:val="clear" w:color="auto" w:fill="auto"/>
      <w:tabs>
        <w:tab w:val="right" w:pos="9639"/>
      </w:tabs>
      <w:spacing w:line="276" w:lineRule="auto"/>
      <w:ind w:firstLine="0"/>
      <w:rPr>
        <w:color w:val="auto"/>
        <w:sz w:val="22"/>
      </w:rPr>
    </w:pPr>
    <w:r>
      <w:rPr>
        <w:color w:val="auto"/>
        <w:sz w:val="22"/>
        <w:lang w:val="pl"/>
      </w:rPr>
      <w:t>0150.66.30 V2.3</w:t>
    </w:r>
    <w:r>
      <w:rPr>
        <w:color w:val="auto"/>
        <w:sz w:val="22"/>
        <w:lang w:val="pl"/>
      </w:rPr>
      <w:tab/>
    </w:r>
    <w:r>
      <w:rPr>
        <w:noProof/>
        <w:color w:val="auto"/>
        <w:sz w:val="22"/>
        <w:lang w:val="pl"/>
      </w:rPr>
      <w:drawing>
        <wp:inline distT="0" distB="0" distL="0" distR="0" wp14:anchorId="4E5F93F5" wp14:editId="43BBFF09">
          <wp:extent cx="498475" cy="368300"/>
          <wp:effectExtent l="0" t="0" r="0" b="0"/>
          <wp:docPr id="2" name="Obraz 2" descr="C:\Users\dysia\Desktop\Prace\LIDEX\BIURO\25-06-247101-eb\media\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3" descr="C:\Users\dysia\Desktop\Prace\LIDEX\BIURO\25-06-247101-eb\media\image3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B9455" w14:textId="77777777" w:rsidR="00923EA1" w:rsidRDefault="00923EA1">
    <w:pPr>
      <w:pStyle w:val="Stopka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DE809" w14:textId="77777777" w:rsidR="00923EA1" w:rsidRPr="0026020C" w:rsidRDefault="00923EA1" w:rsidP="002602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C8F70" w14:textId="77777777" w:rsidR="00923EA1" w:rsidRPr="00BF1AF6" w:rsidRDefault="00923EA1" w:rsidP="000A2444">
    <w:pPr>
      <w:pStyle w:val="Teksttreci40"/>
      <w:shd w:val="clear" w:color="auto" w:fill="auto"/>
      <w:tabs>
        <w:tab w:val="right" w:pos="9639"/>
      </w:tabs>
      <w:spacing w:line="276" w:lineRule="auto"/>
      <w:rPr>
        <w:rFonts w:ascii="Arial" w:hAnsi="Arial"/>
        <w:b w:val="0"/>
        <w:color w:val="auto"/>
      </w:rPr>
    </w:pPr>
    <w:r>
      <w:rPr>
        <w:rStyle w:val="Teksttreci41"/>
        <w:rFonts w:ascii="Arial" w:hAnsi="Arial" w:cs="Arial"/>
        <w:color w:val="auto"/>
        <w:lang w:val="pl"/>
      </w:rPr>
      <w:fldChar w:fldCharType="begin"/>
    </w:r>
    <w:r>
      <w:rPr>
        <w:rStyle w:val="Teksttreci41"/>
        <w:rFonts w:ascii="Arial" w:hAnsi="Arial" w:cs="Arial"/>
        <w:color w:val="auto"/>
        <w:lang w:val="pl"/>
      </w:rPr>
      <w:instrText>PAGE   \* MERGEFORMAT</w:instrText>
    </w:r>
    <w:r>
      <w:rPr>
        <w:rStyle w:val="Teksttreci41"/>
        <w:rFonts w:ascii="Arial" w:hAnsi="Arial" w:cs="Arial"/>
        <w:color w:val="auto"/>
        <w:lang w:val="pl"/>
      </w:rPr>
      <w:fldChar w:fldCharType="separate"/>
    </w:r>
    <w:r>
      <w:rPr>
        <w:rStyle w:val="Teksttreci41"/>
        <w:rFonts w:ascii="Arial" w:hAnsi="Arial" w:cs="Arial"/>
        <w:b/>
        <w:bCs/>
        <w:noProof/>
        <w:color w:val="auto"/>
        <w:lang w:val="pl"/>
      </w:rPr>
      <w:t>2</w:t>
    </w:r>
    <w:r>
      <w:rPr>
        <w:rStyle w:val="Teksttreci41"/>
        <w:rFonts w:ascii="Arial" w:hAnsi="Arial" w:cs="Arial"/>
        <w:b/>
        <w:bCs/>
        <w:color w:val="auto"/>
        <w:lang w:val="pl"/>
      </w:rPr>
      <w:fldChar w:fldCharType="end"/>
    </w:r>
    <w:r>
      <w:rPr>
        <w:rStyle w:val="Teksttreci41"/>
        <w:rFonts w:ascii="Arial" w:hAnsi="Arial" w:cs="Arial"/>
        <w:b/>
        <w:bCs/>
        <w:color w:val="auto"/>
        <w:lang w:val="pl"/>
      </w:rPr>
      <w:t xml:space="preserve">/ 74 </w:t>
    </w:r>
    <w:r>
      <w:rPr>
        <w:rStyle w:val="Teksttreci41"/>
        <w:rFonts w:ascii="Arial" w:hAnsi="Arial" w:cs="Arial"/>
        <w:color w:val="auto"/>
        <w:lang w:val="pl"/>
      </w:rPr>
      <w:tab/>
    </w:r>
    <w:r>
      <w:rPr>
        <w:rFonts w:ascii="Arial" w:hAnsi="Arial"/>
        <w:b w:val="0"/>
        <w:bCs w:val="0"/>
        <w:noProof/>
        <w:color w:val="auto"/>
        <w:lang w:val="pl"/>
      </w:rPr>
      <w:drawing>
        <wp:inline distT="0" distB="0" distL="0" distR="0" wp14:anchorId="1E33DEBA" wp14:editId="46F452F9">
          <wp:extent cx="540385" cy="409575"/>
          <wp:effectExtent l="0" t="0" r="0" b="0"/>
          <wp:docPr id="3" name="Obraz 3" descr="C:\Users\dysia\Desktop\Prace\LIDEX\BIURO\25-06-247101-eb\media\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5" descr="C:\Users\dysia\Desktop\Prace\LIDEX\BIURO\25-06-247101-eb\media\image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62DC6" w14:textId="77777777" w:rsidR="00923EA1" w:rsidRPr="00BF1AF6" w:rsidRDefault="00923EA1" w:rsidP="00FF64D5">
    <w:pPr>
      <w:pStyle w:val="Teksttreci40"/>
      <w:shd w:val="clear" w:color="auto" w:fill="auto"/>
      <w:tabs>
        <w:tab w:val="right" w:pos="9639"/>
      </w:tabs>
      <w:spacing w:line="276" w:lineRule="auto"/>
      <w:rPr>
        <w:rFonts w:ascii="Arial" w:hAnsi="Arial"/>
        <w:b w:val="0"/>
        <w:color w:val="auto"/>
      </w:rPr>
    </w:pPr>
    <w:r>
      <w:rPr>
        <w:rFonts w:ascii="Arial" w:hAnsi="Arial"/>
        <w:b w:val="0"/>
        <w:bCs w:val="0"/>
        <w:noProof/>
        <w:color w:val="auto"/>
        <w:lang w:val="pl"/>
      </w:rPr>
      <w:drawing>
        <wp:inline distT="0" distB="0" distL="0" distR="0" wp14:anchorId="261FE649" wp14:editId="30D25177">
          <wp:extent cx="540385" cy="409575"/>
          <wp:effectExtent l="0" t="0" r="0" b="0"/>
          <wp:docPr id="6" name="Obraz 6" descr="C:\Users\dysia\Desktop\Prace\LIDEX\BIURO\25-06-247101-eb\media\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5" descr="C:\Users\dysia\Desktop\Prace\LIDEX\BIURO\25-06-247101-eb\media\image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eksttreci41"/>
        <w:rFonts w:ascii="Arial" w:hAnsi="Arial" w:cs="Arial"/>
        <w:color w:val="auto"/>
        <w:lang w:val="pl"/>
      </w:rPr>
      <w:tab/>
    </w:r>
    <w:r>
      <w:rPr>
        <w:rStyle w:val="Teksttreci41"/>
        <w:rFonts w:ascii="Arial" w:hAnsi="Arial" w:cs="Arial"/>
        <w:color w:val="auto"/>
        <w:lang w:val="pl"/>
      </w:rPr>
      <w:fldChar w:fldCharType="begin"/>
    </w:r>
    <w:r>
      <w:rPr>
        <w:rStyle w:val="Teksttreci41"/>
        <w:rFonts w:ascii="Arial" w:hAnsi="Arial" w:cs="Arial"/>
        <w:color w:val="auto"/>
        <w:lang w:val="pl"/>
      </w:rPr>
      <w:instrText>PAGE   \* MERGEFORMAT</w:instrText>
    </w:r>
    <w:r>
      <w:rPr>
        <w:rStyle w:val="Teksttreci41"/>
        <w:rFonts w:ascii="Arial" w:hAnsi="Arial" w:cs="Arial"/>
        <w:color w:val="auto"/>
        <w:lang w:val="pl"/>
      </w:rPr>
      <w:fldChar w:fldCharType="separate"/>
    </w:r>
    <w:r>
      <w:rPr>
        <w:rStyle w:val="Teksttreci41"/>
        <w:rFonts w:ascii="Arial" w:hAnsi="Arial" w:cs="Arial"/>
        <w:b/>
        <w:bCs/>
        <w:noProof/>
        <w:color w:val="auto"/>
        <w:lang w:val="pl"/>
      </w:rPr>
      <w:t>3</w:t>
    </w:r>
    <w:r>
      <w:rPr>
        <w:rStyle w:val="Teksttreci41"/>
        <w:rFonts w:ascii="Arial" w:hAnsi="Arial" w:cs="Arial"/>
        <w:b/>
        <w:bCs/>
        <w:color w:val="auto"/>
        <w:lang w:val="pl"/>
      </w:rPr>
      <w:fldChar w:fldCharType="end"/>
    </w:r>
    <w:r>
      <w:rPr>
        <w:rStyle w:val="Teksttreci41"/>
        <w:rFonts w:ascii="Arial" w:hAnsi="Arial" w:cs="Arial"/>
        <w:b/>
        <w:bCs/>
        <w:color w:val="auto"/>
        <w:lang w:val="pl"/>
      </w:rPr>
      <w:t>/ 74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93A3B" w14:textId="77777777" w:rsidR="00923EA1" w:rsidRPr="00BF1AF6" w:rsidRDefault="00923EA1" w:rsidP="00FF64D5">
    <w:pPr>
      <w:pStyle w:val="Teksttreci40"/>
      <w:shd w:val="clear" w:color="auto" w:fill="auto"/>
      <w:tabs>
        <w:tab w:val="right" w:pos="9639"/>
      </w:tabs>
      <w:spacing w:line="276" w:lineRule="auto"/>
      <w:rPr>
        <w:rFonts w:ascii="Arial" w:hAnsi="Arial"/>
        <w:b w:val="0"/>
        <w:color w:val="auto"/>
      </w:rPr>
    </w:pPr>
    <w:r>
      <w:rPr>
        <w:rStyle w:val="Teksttreci41"/>
        <w:rFonts w:ascii="Arial" w:hAnsi="Arial" w:cs="Arial"/>
        <w:color w:val="auto"/>
        <w:lang w:val="pl"/>
      </w:rPr>
      <w:fldChar w:fldCharType="begin"/>
    </w:r>
    <w:r>
      <w:rPr>
        <w:rStyle w:val="Teksttreci41"/>
        <w:rFonts w:ascii="Arial" w:hAnsi="Arial" w:cs="Arial"/>
        <w:color w:val="auto"/>
        <w:lang w:val="pl"/>
      </w:rPr>
      <w:instrText>PAGE   \* MERGEFORMAT</w:instrText>
    </w:r>
    <w:r>
      <w:rPr>
        <w:rStyle w:val="Teksttreci41"/>
        <w:rFonts w:ascii="Arial" w:hAnsi="Arial" w:cs="Arial"/>
        <w:color w:val="auto"/>
        <w:lang w:val="pl"/>
      </w:rPr>
      <w:fldChar w:fldCharType="separate"/>
    </w:r>
    <w:r>
      <w:rPr>
        <w:rStyle w:val="Teksttreci41"/>
        <w:rFonts w:ascii="Arial" w:hAnsi="Arial" w:cs="Arial"/>
        <w:b/>
        <w:bCs/>
        <w:noProof/>
        <w:color w:val="auto"/>
        <w:lang w:val="pl"/>
      </w:rPr>
      <w:t>4</w:t>
    </w:r>
    <w:r>
      <w:rPr>
        <w:rStyle w:val="Teksttreci41"/>
        <w:rFonts w:ascii="Arial" w:hAnsi="Arial" w:cs="Arial"/>
        <w:b/>
        <w:bCs/>
        <w:color w:val="auto"/>
        <w:lang w:val="pl"/>
      </w:rPr>
      <w:fldChar w:fldCharType="end"/>
    </w:r>
    <w:r>
      <w:rPr>
        <w:rStyle w:val="Teksttreci41"/>
        <w:rFonts w:ascii="Arial" w:hAnsi="Arial" w:cs="Arial"/>
        <w:b/>
        <w:bCs/>
        <w:color w:val="auto"/>
        <w:lang w:val="pl"/>
      </w:rPr>
      <w:t xml:space="preserve">/ 74 </w:t>
    </w:r>
    <w:r>
      <w:rPr>
        <w:rStyle w:val="Teksttreci41"/>
        <w:rFonts w:ascii="Arial" w:hAnsi="Arial" w:cs="Arial"/>
        <w:color w:val="auto"/>
        <w:lang w:val="pl"/>
      </w:rPr>
      <w:tab/>
    </w:r>
    <w:r>
      <w:rPr>
        <w:rFonts w:ascii="Arial" w:hAnsi="Arial"/>
        <w:b w:val="0"/>
        <w:bCs w:val="0"/>
        <w:noProof/>
        <w:color w:val="auto"/>
        <w:lang w:val="pl"/>
      </w:rPr>
      <w:drawing>
        <wp:inline distT="0" distB="0" distL="0" distR="0" wp14:anchorId="0F8C1EFF" wp14:editId="0D8DCB2C">
          <wp:extent cx="540385" cy="409575"/>
          <wp:effectExtent l="0" t="0" r="0" b="0"/>
          <wp:docPr id="7" name="Obraz 7" descr="C:\Users\dysia\Desktop\Prace\LIDEX\BIURO\25-06-247101-eb\media\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5" descr="C:\Users\dysia\Desktop\Prace\LIDEX\BIURO\25-06-247101-eb\media\image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86D9B" w14:textId="77777777" w:rsidR="00923EA1" w:rsidRPr="00BF1AF6" w:rsidRDefault="00923EA1" w:rsidP="00502EA0">
    <w:pPr>
      <w:pStyle w:val="Teksttreci40"/>
      <w:shd w:val="clear" w:color="auto" w:fill="auto"/>
      <w:tabs>
        <w:tab w:val="right" w:pos="9639"/>
      </w:tabs>
      <w:spacing w:line="276" w:lineRule="auto"/>
      <w:rPr>
        <w:rFonts w:ascii="Arial" w:hAnsi="Arial"/>
        <w:b w:val="0"/>
        <w:color w:val="auto"/>
      </w:rPr>
    </w:pPr>
    <w:r>
      <w:rPr>
        <w:rFonts w:ascii="Arial" w:hAnsi="Arial"/>
        <w:b w:val="0"/>
        <w:bCs w:val="0"/>
        <w:noProof/>
        <w:color w:val="auto"/>
        <w:lang w:val="pl"/>
      </w:rPr>
      <w:drawing>
        <wp:inline distT="0" distB="0" distL="0" distR="0" wp14:anchorId="13B802BF" wp14:editId="154E0FDD">
          <wp:extent cx="540385" cy="409575"/>
          <wp:effectExtent l="0" t="0" r="0" b="0"/>
          <wp:docPr id="11" name="Obraz 11" descr="C:\Users\dysia\Desktop\Prace\LIDEX\BIURO\25-06-247101-eb\media\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5" descr="C:\Users\dysia\Desktop\Prace\LIDEX\BIURO\25-06-247101-eb\media\image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eksttreci41"/>
        <w:rFonts w:ascii="Arial" w:hAnsi="Arial" w:cs="Arial"/>
        <w:color w:val="auto"/>
        <w:lang w:val="pl"/>
      </w:rPr>
      <w:tab/>
    </w:r>
    <w:r>
      <w:rPr>
        <w:rStyle w:val="Teksttreci41"/>
        <w:rFonts w:ascii="Arial" w:hAnsi="Arial" w:cs="Arial"/>
        <w:color w:val="auto"/>
        <w:lang w:val="pl"/>
      </w:rPr>
      <w:fldChar w:fldCharType="begin"/>
    </w:r>
    <w:r>
      <w:rPr>
        <w:rStyle w:val="Teksttreci41"/>
        <w:rFonts w:ascii="Arial" w:hAnsi="Arial" w:cs="Arial"/>
        <w:color w:val="auto"/>
        <w:lang w:val="pl"/>
      </w:rPr>
      <w:instrText>PAGE   \* MERGEFORMAT</w:instrText>
    </w:r>
    <w:r>
      <w:rPr>
        <w:rStyle w:val="Teksttreci41"/>
        <w:rFonts w:ascii="Arial" w:hAnsi="Arial" w:cs="Arial"/>
        <w:color w:val="auto"/>
        <w:lang w:val="pl"/>
      </w:rPr>
      <w:fldChar w:fldCharType="separate"/>
    </w:r>
    <w:r>
      <w:rPr>
        <w:rStyle w:val="Teksttreci41"/>
        <w:rFonts w:ascii="Arial" w:hAnsi="Arial" w:cs="Arial"/>
        <w:b/>
        <w:bCs/>
        <w:noProof/>
        <w:color w:val="auto"/>
        <w:lang w:val="pl"/>
      </w:rPr>
      <w:t>5</w:t>
    </w:r>
    <w:r>
      <w:rPr>
        <w:rStyle w:val="Teksttreci41"/>
        <w:rFonts w:ascii="Arial" w:hAnsi="Arial" w:cs="Arial"/>
        <w:b/>
        <w:bCs/>
        <w:color w:val="auto"/>
        <w:lang w:val="pl"/>
      </w:rPr>
      <w:fldChar w:fldCharType="end"/>
    </w:r>
    <w:r>
      <w:rPr>
        <w:rStyle w:val="Teksttreci41"/>
        <w:rFonts w:ascii="Arial" w:hAnsi="Arial" w:cs="Arial"/>
        <w:b/>
        <w:bCs/>
        <w:color w:val="auto"/>
        <w:lang w:val="pl"/>
      </w:rPr>
      <w:t>/ 74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D5D5" w14:textId="77777777" w:rsidR="00923EA1" w:rsidRPr="00BF1AF6" w:rsidRDefault="00923EA1" w:rsidP="00FB6EE3">
    <w:pPr>
      <w:pStyle w:val="Teksttreci40"/>
      <w:shd w:val="clear" w:color="auto" w:fill="auto"/>
      <w:tabs>
        <w:tab w:val="right" w:pos="8505"/>
        <w:tab w:val="right" w:pos="9639"/>
      </w:tabs>
      <w:spacing w:line="276" w:lineRule="auto"/>
      <w:ind w:left="-1134"/>
      <w:rPr>
        <w:rFonts w:ascii="Arial" w:hAnsi="Arial"/>
        <w:b w:val="0"/>
        <w:color w:val="auto"/>
      </w:rPr>
    </w:pPr>
    <w:r>
      <w:rPr>
        <w:rStyle w:val="Teksttreci41"/>
        <w:rFonts w:ascii="Arial" w:hAnsi="Arial" w:cs="Arial"/>
        <w:color w:val="auto"/>
        <w:lang w:val="pl"/>
      </w:rPr>
      <w:fldChar w:fldCharType="begin"/>
    </w:r>
    <w:r>
      <w:rPr>
        <w:rStyle w:val="Teksttreci41"/>
        <w:rFonts w:ascii="Arial" w:hAnsi="Arial" w:cs="Arial"/>
        <w:color w:val="auto"/>
        <w:lang w:val="pl"/>
      </w:rPr>
      <w:instrText>PAGE   \* MERGEFORMAT</w:instrText>
    </w:r>
    <w:r>
      <w:rPr>
        <w:rStyle w:val="Teksttreci41"/>
        <w:rFonts w:ascii="Arial" w:hAnsi="Arial" w:cs="Arial"/>
        <w:color w:val="auto"/>
        <w:lang w:val="pl"/>
      </w:rPr>
      <w:fldChar w:fldCharType="separate"/>
    </w:r>
    <w:r>
      <w:rPr>
        <w:rStyle w:val="Teksttreci41"/>
        <w:rFonts w:ascii="Arial" w:hAnsi="Arial" w:cs="Arial"/>
        <w:b/>
        <w:bCs/>
        <w:noProof/>
        <w:color w:val="auto"/>
        <w:lang w:val="pl"/>
      </w:rPr>
      <w:t>72</w:t>
    </w:r>
    <w:r>
      <w:rPr>
        <w:rStyle w:val="Teksttreci41"/>
        <w:rFonts w:ascii="Arial" w:hAnsi="Arial" w:cs="Arial"/>
        <w:b/>
        <w:bCs/>
        <w:color w:val="auto"/>
        <w:lang w:val="pl"/>
      </w:rPr>
      <w:fldChar w:fldCharType="end"/>
    </w:r>
    <w:r>
      <w:rPr>
        <w:rStyle w:val="Teksttreci41"/>
        <w:rFonts w:ascii="Arial" w:hAnsi="Arial" w:cs="Arial"/>
        <w:b/>
        <w:bCs/>
        <w:color w:val="auto"/>
        <w:lang w:val="pl"/>
      </w:rPr>
      <w:t xml:space="preserve">/ 74 </w:t>
    </w:r>
    <w:r>
      <w:rPr>
        <w:rStyle w:val="Teksttreci41"/>
        <w:rFonts w:ascii="Arial" w:hAnsi="Arial" w:cs="Arial"/>
        <w:color w:val="auto"/>
        <w:lang w:val="pl"/>
      </w:rPr>
      <w:tab/>
    </w:r>
    <w:r>
      <w:rPr>
        <w:rFonts w:ascii="Arial" w:hAnsi="Arial"/>
        <w:b w:val="0"/>
        <w:bCs w:val="0"/>
        <w:noProof/>
        <w:color w:val="auto"/>
        <w:lang w:val="pl"/>
      </w:rPr>
      <w:drawing>
        <wp:inline distT="0" distB="0" distL="0" distR="0" wp14:anchorId="018707C1" wp14:editId="34413036">
          <wp:extent cx="540385" cy="409575"/>
          <wp:effectExtent l="0" t="0" r="0" b="0"/>
          <wp:docPr id="8" name="Obraz 8" descr="C:\Users\dysia\Desktop\Prace\LIDEX\BIURO\25-06-247101-eb\media\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5" descr="C:\Users\dysia\Desktop\Prace\LIDEX\BIURO\25-06-247101-eb\media\image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FF124" w14:textId="77777777" w:rsidR="00923EA1" w:rsidRPr="00BF1AF6" w:rsidRDefault="00923EA1" w:rsidP="005947FA">
    <w:pPr>
      <w:pStyle w:val="Teksttreci40"/>
      <w:shd w:val="clear" w:color="auto" w:fill="auto"/>
      <w:tabs>
        <w:tab w:val="right" w:pos="8505"/>
        <w:tab w:val="right" w:pos="9639"/>
      </w:tabs>
      <w:spacing w:line="276" w:lineRule="auto"/>
      <w:ind w:left="-1134"/>
      <w:rPr>
        <w:rFonts w:ascii="Arial" w:hAnsi="Arial"/>
        <w:b w:val="0"/>
        <w:color w:val="auto"/>
      </w:rPr>
    </w:pPr>
    <w:r>
      <w:rPr>
        <w:rFonts w:ascii="Arial" w:hAnsi="Arial"/>
        <w:b w:val="0"/>
        <w:bCs w:val="0"/>
        <w:noProof/>
        <w:color w:val="auto"/>
        <w:lang w:val="pl"/>
      </w:rPr>
      <w:drawing>
        <wp:inline distT="0" distB="0" distL="0" distR="0" wp14:anchorId="43E34AD4" wp14:editId="01BA89BD">
          <wp:extent cx="540385" cy="409575"/>
          <wp:effectExtent l="0" t="0" r="0" b="0"/>
          <wp:docPr id="12" name="Obraz 12" descr="C:\Users\dysia\Desktop\Prace\LIDEX\BIURO\25-06-247101-eb\media\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5" descr="C:\Users\dysia\Desktop\Prace\LIDEX\BIURO\25-06-247101-eb\media\image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eksttreci41"/>
        <w:rFonts w:ascii="Arial" w:hAnsi="Arial" w:cs="Arial"/>
        <w:color w:val="auto"/>
        <w:lang w:val="pl"/>
      </w:rPr>
      <w:tab/>
    </w:r>
    <w:r>
      <w:rPr>
        <w:rStyle w:val="Teksttreci41"/>
        <w:rFonts w:ascii="Arial" w:hAnsi="Arial" w:cs="Arial"/>
        <w:color w:val="auto"/>
        <w:lang w:val="pl"/>
      </w:rPr>
      <w:fldChar w:fldCharType="begin"/>
    </w:r>
    <w:r>
      <w:rPr>
        <w:rStyle w:val="Teksttreci41"/>
        <w:rFonts w:ascii="Arial" w:hAnsi="Arial" w:cs="Arial"/>
        <w:color w:val="auto"/>
        <w:lang w:val="pl"/>
      </w:rPr>
      <w:instrText>PAGE   \* MERGEFORMAT</w:instrText>
    </w:r>
    <w:r>
      <w:rPr>
        <w:rStyle w:val="Teksttreci41"/>
        <w:rFonts w:ascii="Arial" w:hAnsi="Arial" w:cs="Arial"/>
        <w:color w:val="auto"/>
        <w:lang w:val="pl"/>
      </w:rPr>
      <w:fldChar w:fldCharType="separate"/>
    </w:r>
    <w:r>
      <w:rPr>
        <w:rStyle w:val="Teksttreci41"/>
        <w:rFonts w:ascii="Arial" w:hAnsi="Arial" w:cs="Arial"/>
        <w:b/>
        <w:bCs/>
        <w:noProof/>
        <w:color w:val="auto"/>
        <w:lang w:val="pl"/>
      </w:rPr>
      <w:t>13</w:t>
    </w:r>
    <w:r>
      <w:rPr>
        <w:rStyle w:val="Teksttreci41"/>
        <w:rFonts w:ascii="Arial" w:hAnsi="Arial" w:cs="Arial"/>
        <w:b/>
        <w:bCs/>
        <w:color w:val="auto"/>
        <w:lang w:val="pl"/>
      </w:rPr>
      <w:fldChar w:fldCharType="end"/>
    </w:r>
    <w:r>
      <w:rPr>
        <w:rStyle w:val="Teksttreci41"/>
        <w:rFonts w:ascii="Arial" w:hAnsi="Arial" w:cs="Arial"/>
        <w:b/>
        <w:bCs/>
        <w:color w:val="auto"/>
        <w:lang w:val="pl"/>
      </w:rPr>
      <w:t>/ 74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81E81" w14:textId="77777777" w:rsidR="00923EA1" w:rsidRPr="00BF1AF6" w:rsidRDefault="00923EA1" w:rsidP="005947FA">
    <w:pPr>
      <w:pStyle w:val="Teksttreci40"/>
      <w:shd w:val="clear" w:color="auto" w:fill="auto"/>
      <w:tabs>
        <w:tab w:val="right" w:pos="8505"/>
        <w:tab w:val="right" w:pos="9639"/>
      </w:tabs>
      <w:spacing w:line="276" w:lineRule="auto"/>
      <w:ind w:left="-1134"/>
      <w:rPr>
        <w:rFonts w:ascii="Arial" w:hAnsi="Arial"/>
        <w:b w:val="0"/>
        <w:color w:val="auto"/>
      </w:rPr>
    </w:pPr>
    <w:r>
      <w:rPr>
        <w:rFonts w:ascii="Arial" w:hAnsi="Arial"/>
        <w:b w:val="0"/>
        <w:bCs w:val="0"/>
        <w:noProof/>
        <w:color w:val="auto"/>
        <w:lang w:val="pl"/>
      </w:rPr>
      <w:drawing>
        <wp:inline distT="0" distB="0" distL="0" distR="0" wp14:anchorId="6C42C3DE" wp14:editId="5860FBEF">
          <wp:extent cx="540385" cy="409575"/>
          <wp:effectExtent l="0" t="0" r="0" b="0"/>
          <wp:docPr id="18" name="Obraz 18" descr="C:\Users\dysia\Desktop\Prace\LIDEX\BIURO\25-06-247101-eb\media\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5" descr="C:\Users\dysia\Desktop\Prace\LIDEX\BIURO\25-06-247101-eb\media\image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eksttreci41"/>
        <w:rFonts w:ascii="Arial" w:hAnsi="Arial" w:cs="Arial"/>
        <w:color w:val="auto"/>
        <w:lang w:val="pl"/>
      </w:rPr>
      <w:tab/>
    </w:r>
    <w:r>
      <w:rPr>
        <w:rStyle w:val="Teksttreci41"/>
        <w:rFonts w:ascii="Arial" w:hAnsi="Arial" w:cs="Arial"/>
        <w:color w:val="auto"/>
        <w:lang w:val="pl"/>
      </w:rPr>
      <w:fldChar w:fldCharType="begin"/>
    </w:r>
    <w:r>
      <w:rPr>
        <w:rStyle w:val="Teksttreci41"/>
        <w:rFonts w:ascii="Arial" w:hAnsi="Arial" w:cs="Arial"/>
        <w:color w:val="auto"/>
        <w:lang w:val="pl"/>
      </w:rPr>
      <w:instrText>PAGE   \* MERGEFORMAT</w:instrText>
    </w:r>
    <w:r>
      <w:rPr>
        <w:rStyle w:val="Teksttreci41"/>
        <w:rFonts w:ascii="Arial" w:hAnsi="Arial" w:cs="Arial"/>
        <w:color w:val="auto"/>
        <w:lang w:val="pl"/>
      </w:rPr>
      <w:fldChar w:fldCharType="separate"/>
    </w:r>
    <w:r>
      <w:rPr>
        <w:rStyle w:val="Teksttreci41"/>
        <w:rFonts w:ascii="Arial" w:hAnsi="Arial" w:cs="Arial"/>
        <w:b/>
        <w:bCs/>
        <w:noProof/>
        <w:color w:val="auto"/>
        <w:lang w:val="pl"/>
      </w:rPr>
      <w:t>19</w:t>
    </w:r>
    <w:r>
      <w:rPr>
        <w:rStyle w:val="Teksttreci41"/>
        <w:rFonts w:ascii="Arial" w:hAnsi="Arial" w:cs="Arial"/>
        <w:b/>
        <w:bCs/>
        <w:color w:val="auto"/>
        <w:lang w:val="pl"/>
      </w:rPr>
      <w:fldChar w:fldCharType="end"/>
    </w:r>
    <w:r>
      <w:rPr>
        <w:rStyle w:val="Teksttreci41"/>
        <w:rFonts w:ascii="Arial" w:hAnsi="Arial" w:cs="Arial"/>
        <w:b/>
        <w:bCs/>
        <w:color w:val="auto"/>
        <w:lang w:val="pl"/>
      </w:rPr>
      <w:t>/ 74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6CF8" w14:textId="77777777" w:rsidR="00923EA1" w:rsidRPr="00BF1AF6" w:rsidRDefault="00923EA1" w:rsidP="005947FA">
    <w:pPr>
      <w:pStyle w:val="Teksttreci40"/>
      <w:shd w:val="clear" w:color="auto" w:fill="auto"/>
      <w:tabs>
        <w:tab w:val="right" w:pos="8505"/>
        <w:tab w:val="right" w:pos="9639"/>
      </w:tabs>
      <w:spacing w:line="276" w:lineRule="auto"/>
      <w:ind w:left="-1134"/>
      <w:rPr>
        <w:rFonts w:ascii="Arial" w:hAnsi="Arial"/>
        <w:b w:val="0"/>
        <w:color w:val="auto"/>
      </w:rPr>
    </w:pPr>
    <w:r>
      <w:rPr>
        <w:rFonts w:ascii="Arial" w:hAnsi="Arial"/>
        <w:b w:val="0"/>
        <w:bCs w:val="0"/>
        <w:noProof/>
        <w:color w:val="auto"/>
        <w:lang w:val="pl"/>
      </w:rPr>
      <w:drawing>
        <wp:inline distT="0" distB="0" distL="0" distR="0" wp14:anchorId="1BADD9F7" wp14:editId="778F9FE9">
          <wp:extent cx="540385" cy="409575"/>
          <wp:effectExtent l="0" t="0" r="0" b="0"/>
          <wp:docPr id="9" name="Obraz 9" descr="C:\Users\dysia\Desktop\Prace\LIDEX\BIURO\25-06-247101-eb\media\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5" descr="C:\Users\dysia\Desktop\Prace\LIDEX\BIURO\25-06-247101-eb\media\image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eksttreci41"/>
        <w:rFonts w:ascii="Arial" w:hAnsi="Arial" w:cs="Arial"/>
        <w:color w:val="auto"/>
        <w:lang w:val="pl"/>
      </w:rPr>
      <w:tab/>
    </w:r>
    <w:r>
      <w:rPr>
        <w:rStyle w:val="Teksttreci41"/>
        <w:rFonts w:ascii="Arial" w:hAnsi="Arial" w:cs="Arial"/>
        <w:color w:val="auto"/>
        <w:lang w:val="pl"/>
      </w:rPr>
      <w:fldChar w:fldCharType="begin"/>
    </w:r>
    <w:r>
      <w:rPr>
        <w:rStyle w:val="Teksttreci41"/>
        <w:rFonts w:ascii="Arial" w:hAnsi="Arial" w:cs="Arial"/>
        <w:color w:val="auto"/>
        <w:lang w:val="pl"/>
      </w:rPr>
      <w:instrText>PAGE   \* MERGEFORMAT</w:instrText>
    </w:r>
    <w:r>
      <w:rPr>
        <w:rStyle w:val="Teksttreci41"/>
        <w:rFonts w:ascii="Arial" w:hAnsi="Arial" w:cs="Arial"/>
        <w:color w:val="auto"/>
        <w:lang w:val="pl"/>
      </w:rPr>
      <w:fldChar w:fldCharType="separate"/>
    </w:r>
    <w:r>
      <w:rPr>
        <w:rStyle w:val="Teksttreci41"/>
        <w:rFonts w:ascii="Arial" w:hAnsi="Arial" w:cs="Arial"/>
        <w:b/>
        <w:bCs/>
        <w:noProof/>
        <w:color w:val="auto"/>
        <w:lang w:val="pl"/>
      </w:rPr>
      <w:t>73</w:t>
    </w:r>
    <w:r>
      <w:rPr>
        <w:rStyle w:val="Teksttreci41"/>
        <w:rFonts w:ascii="Arial" w:hAnsi="Arial" w:cs="Arial"/>
        <w:b/>
        <w:bCs/>
        <w:color w:val="auto"/>
        <w:lang w:val="pl"/>
      </w:rPr>
      <w:fldChar w:fldCharType="end"/>
    </w:r>
    <w:r>
      <w:rPr>
        <w:rStyle w:val="Teksttreci41"/>
        <w:rFonts w:ascii="Arial" w:hAnsi="Arial" w:cs="Arial"/>
        <w:b/>
        <w:bCs/>
        <w:color w:val="auto"/>
        <w:lang w:val="pl"/>
      </w:rPr>
      <w:t>/ 74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0E4A1" w14:textId="77777777" w:rsidR="00A06388" w:rsidRDefault="00A06388">
      <w:r>
        <w:separator/>
      </w:r>
    </w:p>
  </w:footnote>
  <w:footnote w:type="continuationSeparator" w:id="0">
    <w:p w14:paraId="2BE65C40" w14:textId="77777777" w:rsidR="00A06388" w:rsidRDefault="00A06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798"/>
      <w:gridCol w:w="3960"/>
    </w:tblGrid>
    <w:tr w:rsidR="00923EA1" w:rsidRPr="007D1C92" w14:paraId="1896FA58" w14:textId="77777777" w:rsidTr="00923EA1">
      <w:trPr>
        <w:trHeight w:val="638"/>
      </w:trPr>
      <w:tc>
        <w:tcPr>
          <w:tcW w:w="5798" w:type="dxa"/>
          <w:shd w:val="clear" w:color="auto" w:fill="FFFFFF"/>
        </w:tcPr>
        <w:p w14:paraId="46650A99" w14:textId="77777777" w:rsidR="00923EA1" w:rsidRPr="007D1C92" w:rsidRDefault="00923EA1" w:rsidP="00923EA1">
          <w:pPr>
            <w:spacing w:line="276" w:lineRule="auto"/>
            <w:jc w:val="center"/>
            <w:rPr>
              <w:color w:val="auto"/>
              <w:sz w:val="10"/>
              <w:szCs w:val="10"/>
            </w:rPr>
          </w:pPr>
        </w:p>
      </w:tc>
      <w:tc>
        <w:tcPr>
          <w:tcW w:w="3960" w:type="dxa"/>
          <w:tcBorders>
            <w:left w:val="single" w:sz="4" w:space="0" w:color="auto"/>
            <w:right w:val="single" w:sz="4" w:space="0" w:color="auto"/>
          </w:tcBorders>
          <w:shd w:val="clear" w:color="auto" w:fill="FFFFFF"/>
        </w:tcPr>
        <w:p w14:paraId="2D545D95" w14:textId="261F4A11" w:rsidR="00923EA1" w:rsidRPr="00ED384A" w:rsidRDefault="00923EA1" w:rsidP="00923EA1">
          <w:pPr>
            <w:pStyle w:val="Teksttreci20"/>
            <w:shd w:val="clear" w:color="auto" w:fill="auto"/>
            <w:spacing w:line="276" w:lineRule="auto"/>
            <w:ind w:firstLine="0"/>
            <w:jc w:val="center"/>
            <w:rPr>
              <w:color w:val="auto"/>
              <w:sz w:val="22"/>
            </w:rPr>
          </w:pPr>
          <w:r>
            <w:rPr>
              <w:rStyle w:val="PogrubienieTeksttreci2SegoeUI17pt"/>
              <w:rFonts w:ascii="Arial" w:hAnsi="Arial"/>
              <w:color w:val="auto"/>
              <w:lang w:val="pl"/>
            </w:rPr>
            <w:t xml:space="preserve">ACO </w:t>
          </w:r>
          <w:r w:rsidR="007B3EAF">
            <w:rPr>
              <w:rStyle w:val="PogrubienieTeksttreci2SegoeUI17pt"/>
              <w:rFonts w:ascii="Arial" w:hAnsi="Arial"/>
              <w:color w:val="auto"/>
              <w:lang w:val="pl"/>
            </w:rPr>
            <w:t>Sp. z o.o.</w:t>
          </w:r>
        </w:p>
      </w:tc>
    </w:tr>
    <w:tr w:rsidR="00923EA1" w:rsidRPr="007D1C92" w14:paraId="04E3E7B9" w14:textId="77777777" w:rsidTr="00923EA1">
      <w:trPr>
        <w:trHeight w:val="514"/>
      </w:trPr>
      <w:tc>
        <w:tcPr>
          <w:tcW w:w="5798" w:type="dxa"/>
          <w:shd w:val="clear" w:color="auto" w:fill="FFFFFF"/>
        </w:tcPr>
        <w:p w14:paraId="730EB3F1" w14:textId="77777777" w:rsidR="00923EA1" w:rsidRPr="007D1C92" w:rsidRDefault="00923EA1" w:rsidP="00923EA1">
          <w:pPr>
            <w:spacing w:line="276" w:lineRule="auto"/>
            <w:jc w:val="center"/>
            <w:rPr>
              <w:color w:val="auto"/>
              <w:sz w:val="10"/>
              <w:szCs w:val="10"/>
            </w:rPr>
          </w:pPr>
        </w:p>
      </w:tc>
      <w:tc>
        <w:tcPr>
          <w:tcW w:w="3960" w:type="dxa"/>
          <w:shd w:val="clear" w:color="auto" w:fill="FFFFFF"/>
          <w:vAlign w:val="center"/>
        </w:tcPr>
        <w:p w14:paraId="161A2AAD" w14:textId="4AEACE3F" w:rsidR="00923EA1" w:rsidRPr="00ED384A" w:rsidRDefault="00923EA1" w:rsidP="00923EA1">
          <w:pPr>
            <w:pStyle w:val="Teksttreci20"/>
            <w:shd w:val="clear" w:color="auto" w:fill="auto"/>
            <w:spacing w:line="276" w:lineRule="auto"/>
            <w:ind w:firstLine="0"/>
            <w:jc w:val="right"/>
            <w:rPr>
              <w:color w:val="auto"/>
              <w:sz w:val="22"/>
            </w:rPr>
          </w:pPr>
          <w:r>
            <w:rPr>
              <w:color w:val="auto"/>
              <w:sz w:val="22"/>
              <w:lang w:val="pl"/>
            </w:rPr>
            <w:t>Wydanie: 20</w:t>
          </w:r>
          <w:r w:rsidR="001C2518">
            <w:rPr>
              <w:color w:val="auto"/>
              <w:sz w:val="22"/>
              <w:lang w:val="pl"/>
            </w:rPr>
            <w:t>21</w:t>
          </w:r>
          <w:r>
            <w:rPr>
              <w:color w:val="auto"/>
              <w:sz w:val="22"/>
              <w:lang w:val="pl"/>
            </w:rPr>
            <w:t>-</w:t>
          </w:r>
          <w:r w:rsidR="001C2518">
            <w:rPr>
              <w:color w:val="auto"/>
              <w:sz w:val="22"/>
              <w:lang w:val="pl"/>
            </w:rPr>
            <w:t>10</w:t>
          </w:r>
          <w:r>
            <w:rPr>
              <w:color w:val="auto"/>
              <w:sz w:val="22"/>
              <w:lang w:val="pl"/>
            </w:rPr>
            <w:t>-28</w:t>
          </w:r>
        </w:p>
      </w:tc>
    </w:tr>
  </w:tbl>
  <w:p w14:paraId="363D5283" w14:textId="77777777" w:rsidR="00923EA1" w:rsidRPr="0058120E" w:rsidRDefault="00923EA1">
    <w:pPr>
      <w:pStyle w:val="Nagwek"/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BBB5D" w14:textId="77777777" w:rsidR="00923EA1" w:rsidRPr="00CA44FB" w:rsidRDefault="00923EA1" w:rsidP="005D4D94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3"/>
        <w:rFonts w:ascii="Arial" w:hAnsi="Arial"/>
        <w:b/>
        <w:bCs/>
        <w:color w:val="auto"/>
        <w:lang w:val="pl-PL"/>
      </w:rPr>
    </w:pPr>
    <w:r>
      <w:rPr>
        <w:rStyle w:val="Nagwek63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7E9FA3F1" w14:textId="77777777" w:rsidR="00923EA1" w:rsidRPr="00BF1AF6" w:rsidRDefault="00923EA1" w:rsidP="005D4D94">
    <w:pPr>
      <w:pStyle w:val="Nagwek60"/>
      <w:keepNext/>
      <w:keepLines/>
      <w:shd w:val="clear" w:color="auto" w:fill="auto"/>
      <w:spacing w:line="276" w:lineRule="auto"/>
      <w:jc w:val="right"/>
      <w:rPr>
        <w:rFonts w:ascii="Arial" w:hAnsi="Arial"/>
        <w:color w:val="auto"/>
      </w:rPr>
    </w:pPr>
    <w:r>
      <w:rPr>
        <w:rStyle w:val="Nagwek63"/>
        <w:rFonts w:ascii="Arial" w:hAnsi="Arial"/>
        <w:b/>
        <w:bCs/>
        <w:color w:val="auto"/>
        <w:lang w:val="pl"/>
      </w:rPr>
      <w:t>Opis produktu</w:t>
    </w:r>
  </w:p>
  <w:p w14:paraId="4D61477E" w14:textId="77777777" w:rsidR="00923EA1" w:rsidRPr="008A62AD" w:rsidRDefault="00923EA1" w:rsidP="005D4D94">
    <w:pPr>
      <w:pStyle w:val="Nagwek"/>
      <w:jc w:val="righ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7DF5B" w14:textId="77777777" w:rsidR="00923EA1" w:rsidRPr="00CA44FB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157093FB" w14:textId="77777777" w:rsidR="00923EA1" w:rsidRPr="00BF1AF6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Instalacja</w:t>
    </w:r>
  </w:p>
  <w:p w14:paraId="1AE9C9A5" w14:textId="77777777" w:rsidR="00923EA1" w:rsidRDefault="00923EA1">
    <w:pPr>
      <w:pStyle w:val="Nagwek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7CB53" w14:textId="77777777" w:rsidR="00923EA1" w:rsidRPr="00CA44FB" w:rsidRDefault="00923EA1" w:rsidP="004B057B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58100A90" w14:textId="77777777" w:rsidR="00923EA1" w:rsidRPr="00BF1AF6" w:rsidRDefault="00923EA1" w:rsidP="004B057B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Instalacja</w:t>
    </w:r>
  </w:p>
  <w:p w14:paraId="7A72273A" w14:textId="77777777" w:rsidR="00923EA1" w:rsidRPr="008A62AD" w:rsidRDefault="00923EA1" w:rsidP="004B057B">
    <w:pPr>
      <w:pStyle w:val="Nagwek"/>
      <w:jc w:val="righ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20F9" w14:textId="77777777" w:rsidR="00923EA1" w:rsidRPr="00CA44FB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7FF4ACC5" w14:textId="77777777" w:rsidR="00923EA1" w:rsidRPr="00BF1AF6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Eksploatacja</w:t>
    </w:r>
  </w:p>
  <w:p w14:paraId="68950A3C" w14:textId="77777777" w:rsidR="00923EA1" w:rsidRDefault="00923EA1" w:rsidP="00FB6EE3">
    <w:pPr>
      <w:pStyle w:val="Nagwek"/>
      <w:ind w:left="-1134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11F32" w14:textId="77777777" w:rsidR="00923EA1" w:rsidRPr="00CA44FB" w:rsidRDefault="00923EA1" w:rsidP="00803CC7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7086935C" w14:textId="77777777" w:rsidR="00923EA1" w:rsidRPr="00BF1AF6" w:rsidRDefault="00923EA1" w:rsidP="00803CC7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Eksploatacja</w:t>
    </w:r>
  </w:p>
  <w:p w14:paraId="75D01439" w14:textId="77777777" w:rsidR="00923EA1" w:rsidRPr="008A62AD" w:rsidRDefault="00923EA1" w:rsidP="00803CC7">
    <w:pPr>
      <w:pStyle w:val="Nagwek"/>
      <w:jc w:val="righ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1604" w14:textId="77777777" w:rsidR="00923EA1" w:rsidRPr="00CA44FB" w:rsidRDefault="00923EA1" w:rsidP="002B0CC5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7B2351BE" w14:textId="77777777" w:rsidR="00923EA1" w:rsidRPr="00BF1AF6" w:rsidRDefault="00923EA1" w:rsidP="002B0CC5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Regularne przeglądy i czynności konserwacyjne</w:t>
    </w:r>
  </w:p>
  <w:p w14:paraId="1503F25E" w14:textId="77777777" w:rsidR="00923EA1" w:rsidRDefault="00923EA1">
    <w:pPr>
      <w:pStyle w:val="Nagwek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0492" w14:textId="77777777" w:rsidR="00923EA1" w:rsidRPr="00CA44FB" w:rsidRDefault="00923EA1" w:rsidP="00074DA5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497D3579" w14:textId="77777777" w:rsidR="00923EA1" w:rsidRPr="00BF1AF6" w:rsidRDefault="00923EA1" w:rsidP="00074DA5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Regularne przeglądy i czynności konserwacyjne</w:t>
    </w:r>
  </w:p>
  <w:p w14:paraId="63793407" w14:textId="77777777" w:rsidR="00923EA1" w:rsidRPr="008A62AD" w:rsidRDefault="00923EA1" w:rsidP="00074DA5">
    <w:pPr>
      <w:pStyle w:val="Nagwek"/>
      <w:jc w:val="righ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D7FD6" w14:textId="77777777" w:rsidR="00923EA1" w:rsidRPr="00CA44FB" w:rsidRDefault="00923EA1" w:rsidP="002B0CC5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294E23DD" w14:textId="77777777" w:rsidR="00923EA1" w:rsidRPr="00BF1AF6" w:rsidRDefault="00923EA1" w:rsidP="002B0CC5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Usuwanie usterek</w:t>
    </w:r>
  </w:p>
  <w:p w14:paraId="35C29713" w14:textId="77777777" w:rsidR="00923EA1" w:rsidRDefault="00923EA1">
    <w:pPr>
      <w:pStyle w:val="Nagwek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E618" w14:textId="77777777" w:rsidR="00923EA1" w:rsidRPr="00CA44FB" w:rsidRDefault="00923EA1" w:rsidP="00116C69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307B1623" w14:textId="77777777" w:rsidR="00923EA1" w:rsidRPr="00BF1AF6" w:rsidRDefault="00923EA1" w:rsidP="00116C69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Usuwanie usterek</w:t>
    </w:r>
  </w:p>
  <w:p w14:paraId="7D0D1A5F" w14:textId="77777777" w:rsidR="00923EA1" w:rsidRPr="008A62AD" w:rsidRDefault="00923EA1" w:rsidP="00116C69">
    <w:pPr>
      <w:pStyle w:val="Nagwek"/>
      <w:jc w:val="righ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30DD" w14:textId="77777777" w:rsidR="00923EA1" w:rsidRPr="00CA44FB" w:rsidRDefault="00923EA1" w:rsidP="002B0CC5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684E76A8" w14:textId="77777777" w:rsidR="00923EA1" w:rsidRPr="00BF1AF6" w:rsidRDefault="00923EA1" w:rsidP="002B0CC5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Dane techniczne</w:t>
    </w:r>
  </w:p>
  <w:p w14:paraId="252B0C36" w14:textId="77777777" w:rsidR="00923EA1" w:rsidRDefault="00923EA1" w:rsidP="002B0CC5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6411D" w14:textId="77777777" w:rsidR="00923EA1" w:rsidRPr="00BF1AF6" w:rsidRDefault="00923EA1" w:rsidP="00A468EE">
    <w:pPr>
      <w:pStyle w:val="Teksttreci50"/>
      <w:shd w:val="clear" w:color="auto" w:fill="auto"/>
      <w:spacing w:line="276" w:lineRule="auto"/>
      <w:rPr>
        <w:rFonts w:ascii="Arial" w:hAnsi="Arial"/>
        <w:color w:val="auto"/>
      </w:rPr>
    </w:pPr>
    <w:proofErr w:type="spellStart"/>
    <w:r w:rsidRPr="00CA44FB">
      <w:rPr>
        <w:rStyle w:val="Teksttreci51"/>
        <w:rFonts w:ascii="Arial" w:hAnsi="Arial"/>
        <w:b/>
        <w:bCs/>
        <w:color w:val="auto"/>
      </w:rPr>
      <w:t>LipuMax</w:t>
    </w:r>
    <w:proofErr w:type="spellEnd"/>
    <w:r w:rsidRPr="00CA44FB">
      <w:rPr>
        <w:rStyle w:val="Teksttreci51"/>
        <w:rFonts w:ascii="Arial" w:hAnsi="Arial"/>
        <w:b/>
        <w:bCs/>
        <w:color w:val="auto"/>
      </w:rPr>
      <w:t>-P -B, -D, -DM, -DA</w:t>
    </w:r>
  </w:p>
  <w:p w14:paraId="24EC9D79" w14:textId="77777777" w:rsidR="00923EA1" w:rsidRDefault="00923EA1">
    <w:pPr>
      <w:pStyle w:val="Nagwek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30B8F" w14:textId="77777777" w:rsidR="00923EA1" w:rsidRPr="00CA44FB" w:rsidRDefault="00923EA1" w:rsidP="0026141D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6E1F668E" w14:textId="77777777" w:rsidR="00923EA1" w:rsidRPr="00BF1AF6" w:rsidRDefault="00923EA1" w:rsidP="0026141D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Dane techniczne</w:t>
    </w:r>
  </w:p>
  <w:p w14:paraId="45AE4E4C" w14:textId="77777777" w:rsidR="00923EA1" w:rsidRPr="008A62AD" w:rsidRDefault="00923EA1" w:rsidP="0026141D">
    <w:pPr>
      <w:pStyle w:val="Nagwek"/>
      <w:jc w:val="righ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8D48" w14:textId="77777777" w:rsidR="00923EA1" w:rsidRPr="00CA44FB" w:rsidRDefault="00923EA1" w:rsidP="002B0CC5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Załącznik: </w:t>
    </w:r>
  </w:p>
  <w:p w14:paraId="378FCE29" w14:textId="77777777" w:rsidR="00923EA1" w:rsidRPr="00BF1AF6" w:rsidRDefault="00923EA1" w:rsidP="002B0CC5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Protokół uruchomienia</w:t>
    </w:r>
  </w:p>
  <w:p w14:paraId="22E4CDEB" w14:textId="77777777" w:rsidR="00923EA1" w:rsidRDefault="00923EA1" w:rsidP="002B0CC5">
    <w:pPr>
      <w:pStyle w:val="Nagwek"/>
      <w:ind w:left="-1134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BC6E" w14:textId="77777777" w:rsidR="00923EA1" w:rsidRPr="00CA44FB" w:rsidRDefault="00923EA1" w:rsidP="003E3021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Załącznik: </w:t>
    </w:r>
  </w:p>
  <w:p w14:paraId="45ABC0D2" w14:textId="77777777" w:rsidR="00923EA1" w:rsidRPr="00BF1AF6" w:rsidRDefault="00923EA1" w:rsidP="003E3021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Protokół uruchomienia</w:t>
    </w:r>
  </w:p>
  <w:p w14:paraId="6911119A" w14:textId="77777777" w:rsidR="00923EA1" w:rsidRPr="008A62AD" w:rsidRDefault="00923EA1" w:rsidP="003E3021">
    <w:pPr>
      <w:pStyle w:val="Nagwek"/>
      <w:jc w:val="righ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798"/>
      <w:gridCol w:w="3960"/>
    </w:tblGrid>
    <w:tr w:rsidR="00923EA1" w:rsidRPr="007D1C92" w14:paraId="03C97F0F" w14:textId="77777777" w:rsidTr="0026020C">
      <w:trPr>
        <w:trHeight w:val="638"/>
      </w:trPr>
      <w:tc>
        <w:tcPr>
          <w:tcW w:w="5798" w:type="dxa"/>
          <w:shd w:val="clear" w:color="auto" w:fill="FFFFFF"/>
        </w:tcPr>
        <w:p w14:paraId="1650408D" w14:textId="77777777" w:rsidR="00923EA1" w:rsidRPr="007D1C92" w:rsidRDefault="00923EA1" w:rsidP="00923EA1">
          <w:pPr>
            <w:spacing w:line="276" w:lineRule="auto"/>
            <w:jc w:val="center"/>
            <w:rPr>
              <w:color w:val="auto"/>
              <w:sz w:val="10"/>
              <w:szCs w:val="10"/>
            </w:rPr>
          </w:pPr>
        </w:p>
      </w:tc>
      <w:tc>
        <w:tcPr>
          <w:tcW w:w="3960" w:type="dxa"/>
          <w:shd w:val="clear" w:color="auto" w:fill="FFFFFF"/>
        </w:tcPr>
        <w:p w14:paraId="1FC92CD4" w14:textId="24739B4F" w:rsidR="00923EA1" w:rsidRPr="00ED384A" w:rsidRDefault="00923EA1" w:rsidP="00923EA1">
          <w:pPr>
            <w:pStyle w:val="Teksttreci20"/>
            <w:shd w:val="clear" w:color="auto" w:fill="auto"/>
            <w:spacing w:line="276" w:lineRule="auto"/>
            <w:ind w:firstLine="0"/>
            <w:jc w:val="center"/>
            <w:rPr>
              <w:color w:val="auto"/>
              <w:sz w:val="22"/>
            </w:rPr>
          </w:pPr>
          <w:r>
            <w:rPr>
              <w:rStyle w:val="PogrubienieTeksttreci2SegoeUI17pt"/>
              <w:rFonts w:ascii="Arial" w:hAnsi="Arial"/>
              <w:color w:val="auto"/>
              <w:lang w:val="pl"/>
            </w:rPr>
            <w:t xml:space="preserve">ACO </w:t>
          </w:r>
          <w:r w:rsidR="007B3EAF">
            <w:rPr>
              <w:rStyle w:val="PogrubienieTeksttreci2SegoeUI17pt"/>
              <w:rFonts w:ascii="Arial" w:hAnsi="Arial"/>
              <w:color w:val="auto"/>
              <w:lang w:val="pl"/>
            </w:rPr>
            <w:t>Sp. z o.o.</w:t>
          </w:r>
        </w:p>
      </w:tc>
    </w:tr>
    <w:tr w:rsidR="00923EA1" w:rsidRPr="007D1C92" w14:paraId="09011EA8" w14:textId="77777777" w:rsidTr="00923EA1">
      <w:trPr>
        <w:trHeight w:val="514"/>
      </w:trPr>
      <w:tc>
        <w:tcPr>
          <w:tcW w:w="5798" w:type="dxa"/>
          <w:shd w:val="clear" w:color="auto" w:fill="FFFFFF"/>
        </w:tcPr>
        <w:p w14:paraId="641C2535" w14:textId="77777777" w:rsidR="00923EA1" w:rsidRPr="007D1C92" w:rsidRDefault="00923EA1" w:rsidP="00923EA1">
          <w:pPr>
            <w:spacing w:line="276" w:lineRule="auto"/>
            <w:jc w:val="center"/>
            <w:rPr>
              <w:color w:val="auto"/>
              <w:sz w:val="10"/>
              <w:szCs w:val="10"/>
            </w:rPr>
          </w:pPr>
        </w:p>
      </w:tc>
      <w:tc>
        <w:tcPr>
          <w:tcW w:w="3960" w:type="dxa"/>
          <w:shd w:val="clear" w:color="auto" w:fill="FFFFFF"/>
          <w:vAlign w:val="center"/>
        </w:tcPr>
        <w:p w14:paraId="26CC5C64" w14:textId="77777777" w:rsidR="00923EA1" w:rsidRPr="00ED384A" w:rsidRDefault="00923EA1" w:rsidP="00923EA1">
          <w:pPr>
            <w:pStyle w:val="Teksttreci20"/>
            <w:shd w:val="clear" w:color="auto" w:fill="auto"/>
            <w:spacing w:line="276" w:lineRule="auto"/>
            <w:ind w:firstLine="0"/>
            <w:jc w:val="right"/>
            <w:rPr>
              <w:color w:val="auto"/>
              <w:sz w:val="22"/>
            </w:rPr>
          </w:pPr>
        </w:p>
      </w:tc>
    </w:tr>
  </w:tbl>
  <w:p w14:paraId="0B01BA99" w14:textId="77777777" w:rsidR="00923EA1" w:rsidRPr="0058120E" w:rsidRDefault="00923EA1" w:rsidP="0026020C">
    <w:pPr>
      <w:pStyle w:val="Nagwek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798"/>
      <w:gridCol w:w="3960"/>
    </w:tblGrid>
    <w:tr w:rsidR="00923EA1" w:rsidRPr="007D1C92" w14:paraId="76FFE93B" w14:textId="77777777" w:rsidTr="00923EA1">
      <w:trPr>
        <w:trHeight w:val="638"/>
      </w:trPr>
      <w:tc>
        <w:tcPr>
          <w:tcW w:w="5798" w:type="dxa"/>
          <w:shd w:val="clear" w:color="auto" w:fill="FFFFFF"/>
        </w:tcPr>
        <w:p w14:paraId="71099E53" w14:textId="77777777" w:rsidR="00923EA1" w:rsidRPr="007D1C92" w:rsidRDefault="00923EA1" w:rsidP="00923EA1">
          <w:pPr>
            <w:spacing w:line="276" w:lineRule="auto"/>
            <w:jc w:val="center"/>
            <w:rPr>
              <w:color w:val="auto"/>
              <w:sz w:val="10"/>
              <w:szCs w:val="10"/>
            </w:rPr>
          </w:pPr>
        </w:p>
      </w:tc>
      <w:tc>
        <w:tcPr>
          <w:tcW w:w="3960" w:type="dxa"/>
          <w:shd w:val="clear" w:color="auto" w:fill="FFFFFF"/>
        </w:tcPr>
        <w:p w14:paraId="190BDBE7" w14:textId="3CB6FB8D" w:rsidR="00923EA1" w:rsidRPr="00ED384A" w:rsidRDefault="00923EA1" w:rsidP="00923EA1">
          <w:pPr>
            <w:pStyle w:val="Teksttreci20"/>
            <w:shd w:val="clear" w:color="auto" w:fill="auto"/>
            <w:spacing w:line="276" w:lineRule="auto"/>
            <w:ind w:firstLine="0"/>
            <w:jc w:val="center"/>
            <w:rPr>
              <w:color w:val="auto"/>
              <w:sz w:val="22"/>
            </w:rPr>
          </w:pPr>
          <w:r>
            <w:rPr>
              <w:rStyle w:val="PogrubienieTeksttreci2SegoeUI17pt"/>
              <w:rFonts w:ascii="Arial" w:hAnsi="Arial"/>
              <w:color w:val="auto"/>
              <w:lang w:val="pl"/>
            </w:rPr>
            <w:t xml:space="preserve">ACO </w:t>
          </w:r>
          <w:r w:rsidR="007B3EAF">
            <w:rPr>
              <w:rStyle w:val="PogrubienieTeksttreci2SegoeUI17pt"/>
              <w:rFonts w:ascii="Arial" w:hAnsi="Arial"/>
              <w:color w:val="auto"/>
              <w:lang w:val="pl"/>
            </w:rPr>
            <w:t>Sp. z o.o.</w:t>
          </w:r>
        </w:p>
      </w:tc>
    </w:tr>
    <w:tr w:rsidR="00923EA1" w:rsidRPr="007D1C92" w14:paraId="44E77D80" w14:textId="77777777" w:rsidTr="00923EA1">
      <w:trPr>
        <w:trHeight w:val="514"/>
      </w:trPr>
      <w:tc>
        <w:tcPr>
          <w:tcW w:w="5798" w:type="dxa"/>
          <w:shd w:val="clear" w:color="auto" w:fill="FFFFFF"/>
        </w:tcPr>
        <w:p w14:paraId="52A3851A" w14:textId="77777777" w:rsidR="00923EA1" w:rsidRPr="007D1C92" w:rsidRDefault="00923EA1" w:rsidP="00923EA1">
          <w:pPr>
            <w:spacing w:line="276" w:lineRule="auto"/>
            <w:jc w:val="center"/>
            <w:rPr>
              <w:color w:val="auto"/>
              <w:sz w:val="10"/>
              <w:szCs w:val="10"/>
            </w:rPr>
          </w:pPr>
        </w:p>
      </w:tc>
      <w:tc>
        <w:tcPr>
          <w:tcW w:w="3960" w:type="dxa"/>
          <w:shd w:val="clear" w:color="auto" w:fill="FFFFFF"/>
          <w:vAlign w:val="center"/>
        </w:tcPr>
        <w:p w14:paraId="66361C45" w14:textId="77777777" w:rsidR="00923EA1" w:rsidRPr="00ED384A" w:rsidRDefault="00923EA1" w:rsidP="00923EA1">
          <w:pPr>
            <w:pStyle w:val="Teksttreci20"/>
            <w:shd w:val="clear" w:color="auto" w:fill="auto"/>
            <w:spacing w:line="276" w:lineRule="auto"/>
            <w:ind w:firstLine="0"/>
            <w:jc w:val="right"/>
            <w:rPr>
              <w:color w:val="auto"/>
              <w:sz w:val="22"/>
            </w:rPr>
          </w:pPr>
        </w:p>
      </w:tc>
    </w:tr>
  </w:tbl>
  <w:p w14:paraId="7FC669B1" w14:textId="77777777" w:rsidR="00923EA1" w:rsidRPr="0058120E" w:rsidRDefault="00923EA1" w:rsidP="0026020C">
    <w:pPr>
      <w:pStyle w:val="Nagwek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DDB12" w14:textId="77777777" w:rsidR="00923EA1" w:rsidRPr="00BF1AF6" w:rsidRDefault="00923EA1" w:rsidP="00933B62">
    <w:pPr>
      <w:pStyle w:val="Teksttreci50"/>
      <w:shd w:val="clear" w:color="auto" w:fill="auto"/>
      <w:spacing w:line="276" w:lineRule="auto"/>
      <w:jc w:val="right"/>
      <w:rPr>
        <w:rFonts w:ascii="Arial" w:hAnsi="Arial"/>
        <w:color w:val="auto"/>
      </w:rPr>
    </w:pPr>
    <w:proofErr w:type="spellStart"/>
    <w:r w:rsidRPr="00CA44FB">
      <w:rPr>
        <w:rStyle w:val="Teksttreci51"/>
        <w:rFonts w:ascii="Arial" w:hAnsi="Arial"/>
        <w:b/>
        <w:bCs/>
        <w:color w:val="auto"/>
      </w:rPr>
      <w:t>LipuMax</w:t>
    </w:r>
    <w:proofErr w:type="spellEnd"/>
    <w:r w:rsidRPr="00CA44FB">
      <w:rPr>
        <w:rStyle w:val="Teksttreci51"/>
        <w:rFonts w:ascii="Arial" w:hAnsi="Arial"/>
        <w:b/>
        <w:bCs/>
        <w:color w:val="auto"/>
      </w:rPr>
      <w:t>-P -B, -D, -DM, -DA</w:t>
    </w:r>
  </w:p>
  <w:p w14:paraId="6BDA19BA" w14:textId="77777777" w:rsidR="00923EA1" w:rsidRPr="00A468EE" w:rsidRDefault="00923EA1" w:rsidP="00933B62">
    <w:pPr>
      <w:pStyle w:val="Nagwek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0152" w14:textId="77777777" w:rsidR="00923EA1" w:rsidRPr="00CA44FB" w:rsidRDefault="00923EA1" w:rsidP="003D0E6C">
    <w:pPr>
      <w:pStyle w:val="Nagwek60"/>
      <w:keepNext/>
      <w:keepLines/>
      <w:shd w:val="clear" w:color="auto" w:fill="auto"/>
      <w:spacing w:line="276" w:lineRule="auto"/>
      <w:outlineLvl w:val="9"/>
      <w:rPr>
        <w:rStyle w:val="Nagwek63"/>
        <w:rFonts w:ascii="Arial" w:hAnsi="Arial"/>
        <w:b/>
        <w:bCs/>
        <w:color w:val="auto"/>
        <w:lang w:val="pl-PL"/>
      </w:rPr>
    </w:pPr>
    <w:r>
      <w:rPr>
        <w:rStyle w:val="Nagwek63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476E7F0E" w14:textId="77777777" w:rsidR="00923EA1" w:rsidRPr="00BF1AF6" w:rsidRDefault="00923EA1" w:rsidP="003D0E6C">
    <w:pPr>
      <w:pStyle w:val="Nagwek60"/>
      <w:keepNext/>
      <w:keepLines/>
      <w:shd w:val="clear" w:color="auto" w:fill="auto"/>
      <w:spacing w:line="276" w:lineRule="auto"/>
      <w:rPr>
        <w:rStyle w:val="Nagwek63"/>
        <w:rFonts w:ascii="Arial" w:hAnsi="Arial"/>
        <w:b/>
        <w:bCs/>
        <w:color w:val="auto"/>
      </w:rPr>
    </w:pPr>
    <w:r>
      <w:rPr>
        <w:rStyle w:val="Nagwek63"/>
        <w:rFonts w:ascii="Arial" w:hAnsi="Arial"/>
        <w:b/>
        <w:bCs/>
        <w:color w:val="auto"/>
        <w:lang w:val="pl"/>
      </w:rPr>
      <w:t>Spis treści</w:t>
    </w:r>
  </w:p>
  <w:p w14:paraId="750D14E0" w14:textId="77777777" w:rsidR="00923EA1" w:rsidRDefault="00923EA1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3F27C" w14:textId="77777777" w:rsidR="00923EA1" w:rsidRPr="00CA44FB" w:rsidRDefault="00923EA1" w:rsidP="003D0E6C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3"/>
        <w:rFonts w:ascii="Arial" w:hAnsi="Arial"/>
        <w:b/>
        <w:bCs/>
        <w:color w:val="auto"/>
        <w:lang w:val="pl-PL"/>
      </w:rPr>
    </w:pPr>
    <w:r>
      <w:rPr>
        <w:rStyle w:val="Nagwek63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58BA6E64" w14:textId="77777777" w:rsidR="00923EA1" w:rsidRPr="00BF1AF6" w:rsidRDefault="00923EA1" w:rsidP="003D0E6C">
    <w:pPr>
      <w:pStyle w:val="Nagwek60"/>
      <w:keepNext/>
      <w:keepLines/>
      <w:shd w:val="clear" w:color="auto" w:fill="auto"/>
      <w:spacing w:line="276" w:lineRule="auto"/>
      <w:jc w:val="right"/>
      <w:rPr>
        <w:rStyle w:val="Nagwek63"/>
        <w:rFonts w:ascii="Arial" w:hAnsi="Arial"/>
        <w:b/>
        <w:bCs/>
        <w:color w:val="auto"/>
      </w:rPr>
    </w:pPr>
    <w:r>
      <w:rPr>
        <w:rStyle w:val="Nagwek63"/>
        <w:rFonts w:ascii="Arial" w:hAnsi="Arial"/>
        <w:b/>
        <w:bCs/>
        <w:color w:val="auto"/>
        <w:lang w:val="pl"/>
      </w:rPr>
      <w:t>Spis treści</w:t>
    </w:r>
  </w:p>
  <w:p w14:paraId="0329C906" w14:textId="77777777" w:rsidR="00923EA1" w:rsidRPr="003D0E6C" w:rsidRDefault="00923EA1" w:rsidP="003D0E6C">
    <w:pPr>
      <w:pStyle w:val="Nagwek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EFCAE" w14:textId="77777777" w:rsidR="00923EA1" w:rsidRPr="00CA44FB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Fonts w:ascii="Arial" w:hAnsi="Arial"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>Systemy separacji tłuszczu LipuMax-P -B, -D, -DM, -DA</w:t>
    </w:r>
  </w:p>
  <w:p w14:paraId="48105D54" w14:textId="77777777" w:rsidR="00923EA1" w:rsidRPr="00BF1AF6" w:rsidRDefault="00923EA1" w:rsidP="00FB6EE3">
    <w:pPr>
      <w:pStyle w:val="Teksttreci50"/>
      <w:shd w:val="clear" w:color="auto" w:fill="auto"/>
      <w:spacing w:line="276" w:lineRule="auto"/>
      <w:ind w:left="-1134"/>
      <w:rPr>
        <w:rStyle w:val="Teksttreci51"/>
        <w:rFonts w:ascii="Arial" w:hAnsi="Arial"/>
        <w:b/>
        <w:bCs/>
        <w:color w:val="auto"/>
      </w:rPr>
    </w:pPr>
    <w:r>
      <w:rPr>
        <w:rStyle w:val="Teksttreci51"/>
        <w:rFonts w:ascii="Arial" w:hAnsi="Arial"/>
        <w:b/>
        <w:bCs/>
        <w:color w:val="auto"/>
        <w:lang w:val="pl"/>
      </w:rPr>
      <w:t>Wprowadzenie</w:t>
    </w:r>
  </w:p>
  <w:p w14:paraId="36D9293F" w14:textId="77777777" w:rsidR="00923EA1" w:rsidRDefault="00923EA1" w:rsidP="00FB6EE3">
    <w:pPr>
      <w:pStyle w:val="Nagwek"/>
      <w:ind w:left="-113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DEA9" w14:textId="77777777" w:rsidR="00923EA1" w:rsidRPr="00CA44FB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738CB15D" w14:textId="77777777" w:rsidR="00923EA1" w:rsidRPr="00BF1AF6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Informacje na temat bezpieczeństwa</w:t>
    </w:r>
  </w:p>
  <w:p w14:paraId="777D30EC" w14:textId="77777777" w:rsidR="00923EA1" w:rsidRDefault="00923EA1" w:rsidP="00FB6EE3">
    <w:pPr>
      <w:pStyle w:val="Nagwek"/>
      <w:ind w:left="-1134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05FF0" w14:textId="77777777" w:rsidR="00923EA1" w:rsidRPr="00CA44FB" w:rsidRDefault="00923EA1" w:rsidP="00B82CBF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Style w:val="Nagwek61"/>
        <w:rFonts w:ascii="Arial" w:hAnsi="Arial"/>
        <w:b/>
        <w:bCs/>
        <w:color w:val="auto"/>
        <w:lang w:val="pl-PL"/>
      </w:rPr>
    </w:pPr>
    <w:r>
      <w:rPr>
        <w:rStyle w:val="Nagwek61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6D5D578C" w14:textId="77777777" w:rsidR="00923EA1" w:rsidRPr="00BF1AF6" w:rsidRDefault="00923EA1" w:rsidP="00B82CBF">
    <w:pPr>
      <w:pStyle w:val="Nagwek60"/>
      <w:keepNext/>
      <w:keepLines/>
      <w:shd w:val="clear" w:color="auto" w:fill="auto"/>
      <w:spacing w:line="276" w:lineRule="auto"/>
      <w:jc w:val="right"/>
      <w:outlineLvl w:val="9"/>
      <w:rPr>
        <w:rFonts w:ascii="Arial" w:hAnsi="Arial"/>
        <w:color w:val="auto"/>
      </w:rPr>
    </w:pPr>
    <w:r>
      <w:rPr>
        <w:rStyle w:val="Nagwek61"/>
        <w:rFonts w:ascii="Arial" w:hAnsi="Arial"/>
        <w:b/>
        <w:bCs/>
        <w:color w:val="auto"/>
        <w:lang w:val="pl"/>
      </w:rPr>
      <w:t>Informacje na temat bezpieczeństwa</w:t>
    </w:r>
  </w:p>
  <w:p w14:paraId="30F47C23" w14:textId="77777777" w:rsidR="00923EA1" w:rsidRPr="008A62AD" w:rsidRDefault="00923EA1" w:rsidP="00B82CBF">
    <w:pPr>
      <w:pStyle w:val="Nagwek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7C4A" w14:textId="77777777" w:rsidR="00923EA1" w:rsidRPr="00CA44FB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outlineLvl w:val="9"/>
      <w:rPr>
        <w:rStyle w:val="Nagwek63"/>
        <w:rFonts w:ascii="Arial" w:hAnsi="Arial"/>
        <w:b/>
        <w:bCs/>
        <w:color w:val="auto"/>
        <w:lang w:val="pl-PL"/>
      </w:rPr>
    </w:pPr>
    <w:r>
      <w:rPr>
        <w:rStyle w:val="Nagwek63"/>
        <w:rFonts w:ascii="Arial" w:hAnsi="Arial"/>
        <w:b/>
        <w:bCs/>
        <w:color w:val="auto"/>
        <w:lang w:val="pl"/>
      </w:rPr>
      <w:t xml:space="preserve">Systemy separacji tłuszczu LipuMax-P -B, -D, -DM, -DA </w:t>
    </w:r>
  </w:p>
  <w:p w14:paraId="09490B90" w14:textId="77777777" w:rsidR="00923EA1" w:rsidRPr="00BF1AF6" w:rsidRDefault="00923EA1" w:rsidP="00FB6EE3">
    <w:pPr>
      <w:pStyle w:val="Nagwek60"/>
      <w:keepNext/>
      <w:keepLines/>
      <w:shd w:val="clear" w:color="auto" w:fill="auto"/>
      <w:spacing w:line="276" w:lineRule="auto"/>
      <w:ind w:left="-1134"/>
      <w:rPr>
        <w:rFonts w:ascii="Arial" w:hAnsi="Arial"/>
        <w:color w:val="auto"/>
      </w:rPr>
    </w:pPr>
    <w:r>
      <w:rPr>
        <w:rStyle w:val="Nagwek63"/>
        <w:rFonts w:ascii="Arial" w:hAnsi="Arial"/>
        <w:b/>
        <w:bCs/>
        <w:color w:val="auto"/>
        <w:lang w:val="pl"/>
      </w:rPr>
      <w:t>Opis produktu</w:t>
    </w:r>
  </w:p>
  <w:p w14:paraId="524D3D46" w14:textId="77777777" w:rsidR="00923EA1" w:rsidRDefault="00923E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754"/>
    <w:multiLevelType w:val="multilevel"/>
    <w:tmpl w:val="DC3EDEF6"/>
    <w:lvl w:ilvl="0">
      <w:start w:val="1"/>
      <w:numFmt w:val="decimal"/>
      <w:lvlText w:val="5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F94726"/>
    <w:multiLevelType w:val="multilevel"/>
    <w:tmpl w:val="919A5804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A75233"/>
    <w:multiLevelType w:val="multilevel"/>
    <w:tmpl w:val="62D84D78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3252F6"/>
    <w:multiLevelType w:val="multilevel"/>
    <w:tmpl w:val="EDF460A4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71243D"/>
    <w:multiLevelType w:val="multilevel"/>
    <w:tmpl w:val="D446323C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5C558A"/>
    <w:multiLevelType w:val="multilevel"/>
    <w:tmpl w:val="8DEC1C14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0E199B"/>
    <w:multiLevelType w:val="multilevel"/>
    <w:tmpl w:val="00C499DA"/>
    <w:lvl w:ilvl="0">
      <w:start w:val="4"/>
      <w:numFmt w:val="decimal"/>
      <w:lvlText w:val="3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031EB9"/>
    <w:multiLevelType w:val="multilevel"/>
    <w:tmpl w:val="A998D4C0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6D4145"/>
    <w:multiLevelType w:val="multilevel"/>
    <w:tmpl w:val="7BAE3FA0"/>
    <w:lvl w:ilvl="0">
      <w:start w:val="4"/>
      <w:numFmt w:val="decimal"/>
      <w:lvlText w:val="3.4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F8E5292"/>
    <w:multiLevelType w:val="multilevel"/>
    <w:tmpl w:val="C0EC9160"/>
    <w:lvl w:ilvl="0">
      <w:start w:val="1"/>
      <w:numFmt w:val="bullet"/>
      <w:lvlText w:val="□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C856C7"/>
    <w:multiLevelType w:val="multilevel"/>
    <w:tmpl w:val="9BBAA696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6577FFA"/>
    <w:multiLevelType w:val="multilevel"/>
    <w:tmpl w:val="DEAC2F9E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0D478E"/>
    <w:multiLevelType w:val="multilevel"/>
    <w:tmpl w:val="C758FE62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B227E25"/>
    <w:multiLevelType w:val="multilevel"/>
    <w:tmpl w:val="5860D80E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DEA32EF"/>
    <w:multiLevelType w:val="multilevel"/>
    <w:tmpl w:val="96548DD6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E74945"/>
    <w:multiLevelType w:val="multilevel"/>
    <w:tmpl w:val="1F4C32BA"/>
    <w:lvl w:ilvl="0">
      <w:start w:val="1"/>
      <w:numFmt w:val="bullet"/>
      <w:lvlText w:val="□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5751245"/>
    <w:multiLevelType w:val="multilevel"/>
    <w:tmpl w:val="181E7C24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805776"/>
    <w:multiLevelType w:val="multilevel"/>
    <w:tmpl w:val="13621C7C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9D02637"/>
    <w:multiLevelType w:val="multilevel"/>
    <w:tmpl w:val="8D86D892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FC62B2"/>
    <w:multiLevelType w:val="multilevel"/>
    <w:tmpl w:val="12AE01AE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551167"/>
    <w:multiLevelType w:val="multilevel"/>
    <w:tmpl w:val="901E5F3A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E3F19F9"/>
    <w:multiLevelType w:val="multilevel"/>
    <w:tmpl w:val="53F081E8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483D3F"/>
    <w:multiLevelType w:val="multilevel"/>
    <w:tmpl w:val="D1706A06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F721166"/>
    <w:multiLevelType w:val="multilevel"/>
    <w:tmpl w:val="64D6F2EC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FA5D97"/>
    <w:multiLevelType w:val="multilevel"/>
    <w:tmpl w:val="49E42510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A27C29"/>
    <w:multiLevelType w:val="multilevel"/>
    <w:tmpl w:val="29ECC168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5F732C4"/>
    <w:multiLevelType w:val="multilevel"/>
    <w:tmpl w:val="9B3AA7C6"/>
    <w:lvl w:ilvl="0">
      <w:start w:val="4"/>
      <w:numFmt w:val="decimal"/>
      <w:lvlText w:val="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FFFFFF"/>
        <w:spacing w:val="0"/>
        <w:w w:val="100"/>
        <w:position w:val="0"/>
        <w:sz w:val="34"/>
        <w:szCs w:val="34"/>
        <w:u w:val="none"/>
        <w:lang w:val="de-DE" w:eastAsia="de-DE" w:bidi="de-DE"/>
      </w:rPr>
    </w:lvl>
    <w:lvl w:ilvl="1">
      <w:start w:val="1"/>
      <w:numFmt w:val="decimal"/>
      <w:lvlText w:val="%1.%2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de-DE" w:eastAsia="de-DE" w:bidi="de-DE"/>
      </w:rPr>
    </w:lvl>
    <w:lvl w:ilvl="2">
      <w:start w:val="1"/>
      <w:numFmt w:val="decimal"/>
      <w:lvlText w:val="%1.%2.%3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de-DE" w:eastAsia="de-DE" w:bidi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B412016"/>
    <w:multiLevelType w:val="multilevel"/>
    <w:tmpl w:val="CD4C68EE"/>
    <w:lvl w:ilvl="0">
      <w:start w:val="1"/>
      <w:numFmt w:val="bullet"/>
      <w:pStyle w:val="Akapitzlis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DBD654C"/>
    <w:multiLevelType w:val="multilevel"/>
    <w:tmpl w:val="C73259D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de-DE" w:eastAsia="de-DE" w:bidi="de-DE"/>
      </w:rPr>
    </w:lvl>
    <w:lvl w:ilvl="1">
      <w:start w:val="1"/>
      <w:numFmt w:val="decimal"/>
      <w:lvlText w:val="%1.%2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2">
      <w:start w:val="1"/>
      <w:numFmt w:val="decimal"/>
      <w:lvlText w:val="%1.%2.%3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4EC0E58"/>
    <w:multiLevelType w:val="multilevel"/>
    <w:tmpl w:val="01B4A39A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58571D6"/>
    <w:multiLevelType w:val="multilevel"/>
    <w:tmpl w:val="DC60F7D0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7876CA8"/>
    <w:multiLevelType w:val="multilevel"/>
    <w:tmpl w:val="6952DE9C"/>
    <w:lvl w:ilvl="0">
      <w:start w:val="1"/>
      <w:numFmt w:val="decimal"/>
      <w:lvlText w:val="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FFFFFF"/>
        <w:spacing w:val="0"/>
        <w:w w:val="100"/>
        <w:position w:val="0"/>
        <w:sz w:val="34"/>
        <w:szCs w:val="34"/>
        <w:u w:val="none"/>
        <w:lang w:val="de-DE" w:eastAsia="de-DE" w:bidi="de-DE"/>
      </w:rPr>
    </w:lvl>
    <w:lvl w:ilvl="1">
      <w:start w:val="1"/>
      <w:numFmt w:val="decimal"/>
      <w:lvlText w:val="%1.%2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de-DE" w:eastAsia="de-DE" w:bidi="de-DE"/>
      </w:rPr>
    </w:lvl>
    <w:lvl w:ilvl="2">
      <w:start w:val="1"/>
      <w:numFmt w:val="decimal"/>
      <w:lvlText w:val="%1.%2.%3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0941DB"/>
    <w:multiLevelType w:val="multilevel"/>
    <w:tmpl w:val="4CCA540A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A07632E"/>
    <w:multiLevelType w:val="multilevel"/>
    <w:tmpl w:val="4CC468B8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A185B07"/>
    <w:multiLevelType w:val="multilevel"/>
    <w:tmpl w:val="E864CAD2"/>
    <w:lvl w:ilvl="0">
      <w:start w:val="1"/>
      <w:numFmt w:val="decimal"/>
      <w:lvlText w:val="3.4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ABF7CE8"/>
    <w:multiLevelType w:val="multilevel"/>
    <w:tmpl w:val="2990C624"/>
    <w:lvl w:ilvl="0">
      <w:start w:val="2"/>
      <w:numFmt w:val="decimal"/>
      <w:lvlText w:val="7.1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C2172E8"/>
    <w:multiLevelType w:val="multilevel"/>
    <w:tmpl w:val="FF9EF54C"/>
    <w:lvl w:ilvl="0">
      <w:start w:val="2"/>
      <w:numFmt w:val="decimal"/>
      <w:lvlText w:val="7.2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D7503A9"/>
    <w:multiLevelType w:val="multilevel"/>
    <w:tmpl w:val="3EBAE10A"/>
    <w:lvl w:ilvl="0">
      <w:start w:val="2"/>
      <w:numFmt w:val="decimal"/>
      <w:lvlText w:val="7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F751DC3"/>
    <w:multiLevelType w:val="hybridMultilevel"/>
    <w:tmpl w:val="3670E2D2"/>
    <w:lvl w:ilvl="0" w:tplc="9F8EA652">
      <w:start w:val="1"/>
      <w:numFmt w:val="bullet"/>
      <w:pStyle w:val="listastrz"/>
      <w:lvlText w:val="â"/>
      <w:lvlJc w:val="left"/>
      <w:pPr>
        <w:ind w:left="36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E745C1"/>
    <w:multiLevelType w:val="multilevel"/>
    <w:tmpl w:val="673490D0"/>
    <w:lvl w:ilvl="0">
      <w:start w:val="1"/>
      <w:numFmt w:val="bullet"/>
      <w:lvlText w:val="*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18266D9"/>
    <w:multiLevelType w:val="multilevel"/>
    <w:tmpl w:val="CBCAA9C8"/>
    <w:lvl w:ilvl="0">
      <w:start w:val="8"/>
      <w:numFmt w:val="decimal"/>
      <w:lvlText w:val="3.3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56C0C68"/>
    <w:multiLevelType w:val="multilevel"/>
    <w:tmpl w:val="3C3407EE"/>
    <w:lvl w:ilvl="0">
      <w:start w:val="1"/>
      <w:numFmt w:val="decimal"/>
      <w:lvlText w:val="3.5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7F2461D"/>
    <w:multiLevelType w:val="multilevel"/>
    <w:tmpl w:val="32B84B88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31"/>
  </w:num>
  <w:num w:numId="3">
    <w:abstractNumId w:val="27"/>
  </w:num>
  <w:num w:numId="4">
    <w:abstractNumId w:val="9"/>
  </w:num>
  <w:num w:numId="5">
    <w:abstractNumId w:val="23"/>
  </w:num>
  <w:num w:numId="6">
    <w:abstractNumId w:val="29"/>
  </w:num>
  <w:num w:numId="7">
    <w:abstractNumId w:val="33"/>
  </w:num>
  <w:num w:numId="8">
    <w:abstractNumId w:val="30"/>
  </w:num>
  <w:num w:numId="9">
    <w:abstractNumId w:val="25"/>
  </w:num>
  <w:num w:numId="10">
    <w:abstractNumId w:val="11"/>
  </w:num>
  <w:num w:numId="11">
    <w:abstractNumId w:val="7"/>
  </w:num>
  <w:num w:numId="12">
    <w:abstractNumId w:val="13"/>
  </w:num>
  <w:num w:numId="13">
    <w:abstractNumId w:val="4"/>
  </w:num>
  <w:num w:numId="14">
    <w:abstractNumId w:val="24"/>
  </w:num>
  <w:num w:numId="15">
    <w:abstractNumId w:val="12"/>
  </w:num>
  <w:num w:numId="16">
    <w:abstractNumId w:val="20"/>
  </w:num>
  <w:num w:numId="17">
    <w:abstractNumId w:val="21"/>
  </w:num>
  <w:num w:numId="18">
    <w:abstractNumId w:val="5"/>
  </w:num>
  <w:num w:numId="19">
    <w:abstractNumId w:val="22"/>
  </w:num>
  <w:num w:numId="20">
    <w:abstractNumId w:val="39"/>
  </w:num>
  <w:num w:numId="21">
    <w:abstractNumId w:val="40"/>
  </w:num>
  <w:num w:numId="22">
    <w:abstractNumId w:val="32"/>
  </w:num>
  <w:num w:numId="23">
    <w:abstractNumId w:val="16"/>
  </w:num>
  <w:num w:numId="24">
    <w:abstractNumId w:val="1"/>
  </w:num>
  <w:num w:numId="25">
    <w:abstractNumId w:val="6"/>
  </w:num>
  <w:num w:numId="26">
    <w:abstractNumId w:val="34"/>
  </w:num>
  <w:num w:numId="27">
    <w:abstractNumId w:val="17"/>
  </w:num>
  <w:num w:numId="28">
    <w:abstractNumId w:val="10"/>
  </w:num>
  <w:num w:numId="29">
    <w:abstractNumId w:val="8"/>
  </w:num>
  <w:num w:numId="30">
    <w:abstractNumId w:val="15"/>
  </w:num>
  <w:num w:numId="31">
    <w:abstractNumId w:val="18"/>
  </w:num>
  <w:num w:numId="32">
    <w:abstractNumId w:val="41"/>
  </w:num>
  <w:num w:numId="33">
    <w:abstractNumId w:val="19"/>
  </w:num>
  <w:num w:numId="34">
    <w:abstractNumId w:val="26"/>
  </w:num>
  <w:num w:numId="35">
    <w:abstractNumId w:val="2"/>
  </w:num>
  <w:num w:numId="36">
    <w:abstractNumId w:val="14"/>
  </w:num>
  <w:num w:numId="37">
    <w:abstractNumId w:val="42"/>
  </w:num>
  <w:num w:numId="38">
    <w:abstractNumId w:val="0"/>
  </w:num>
  <w:num w:numId="39">
    <w:abstractNumId w:val="3"/>
  </w:num>
  <w:num w:numId="40">
    <w:abstractNumId w:val="35"/>
  </w:num>
  <w:num w:numId="41">
    <w:abstractNumId w:val="37"/>
  </w:num>
  <w:num w:numId="42">
    <w:abstractNumId w:val="36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9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6B"/>
    <w:rsid w:val="00000F68"/>
    <w:rsid w:val="00002487"/>
    <w:rsid w:val="00003EDE"/>
    <w:rsid w:val="000068C7"/>
    <w:rsid w:val="00006C59"/>
    <w:rsid w:val="000133BF"/>
    <w:rsid w:val="0001755B"/>
    <w:rsid w:val="00022425"/>
    <w:rsid w:val="00023CFC"/>
    <w:rsid w:val="00026B91"/>
    <w:rsid w:val="00026D94"/>
    <w:rsid w:val="000514CC"/>
    <w:rsid w:val="000539A9"/>
    <w:rsid w:val="00057B17"/>
    <w:rsid w:val="0006294F"/>
    <w:rsid w:val="00063B68"/>
    <w:rsid w:val="00067EE5"/>
    <w:rsid w:val="00074DA5"/>
    <w:rsid w:val="000769B4"/>
    <w:rsid w:val="0007715D"/>
    <w:rsid w:val="000775C6"/>
    <w:rsid w:val="00077647"/>
    <w:rsid w:val="000926D8"/>
    <w:rsid w:val="00094565"/>
    <w:rsid w:val="00094BA9"/>
    <w:rsid w:val="000953C5"/>
    <w:rsid w:val="000A1F90"/>
    <w:rsid w:val="000A2444"/>
    <w:rsid w:val="000A7031"/>
    <w:rsid w:val="000B0D53"/>
    <w:rsid w:val="000B21C3"/>
    <w:rsid w:val="000B745A"/>
    <w:rsid w:val="000C4E57"/>
    <w:rsid w:val="000C584D"/>
    <w:rsid w:val="000D097B"/>
    <w:rsid w:val="000D2CAC"/>
    <w:rsid w:val="000E12EE"/>
    <w:rsid w:val="000F0C69"/>
    <w:rsid w:val="000F1022"/>
    <w:rsid w:val="000F6D61"/>
    <w:rsid w:val="00101F5F"/>
    <w:rsid w:val="0011052D"/>
    <w:rsid w:val="00112BD2"/>
    <w:rsid w:val="001164B1"/>
    <w:rsid w:val="00116C69"/>
    <w:rsid w:val="001200EF"/>
    <w:rsid w:val="001228DD"/>
    <w:rsid w:val="001257FF"/>
    <w:rsid w:val="00127E07"/>
    <w:rsid w:val="00135FE4"/>
    <w:rsid w:val="00146CC2"/>
    <w:rsid w:val="0016102B"/>
    <w:rsid w:val="0016399B"/>
    <w:rsid w:val="00163A5E"/>
    <w:rsid w:val="001665D4"/>
    <w:rsid w:val="001707B3"/>
    <w:rsid w:val="00173DC3"/>
    <w:rsid w:val="001810A7"/>
    <w:rsid w:val="00182E0B"/>
    <w:rsid w:val="00183D3A"/>
    <w:rsid w:val="001861EF"/>
    <w:rsid w:val="00193810"/>
    <w:rsid w:val="001A5ADD"/>
    <w:rsid w:val="001A66EE"/>
    <w:rsid w:val="001B37FF"/>
    <w:rsid w:val="001B5B90"/>
    <w:rsid w:val="001C2518"/>
    <w:rsid w:val="001C35B7"/>
    <w:rsid w:val="001C7F00"/>
    <w:rsid w:val="001D19F6"/>
    <w:rsid w:val="001D273B"/>
    <w:rsid w:val="001D5596"/>
    <w:rsid w:val="001F42E6"/>
    <w:rsid w:val="0020078F"/>
    <w:rsid w:val="00211E16"/>
    <w:rsid w:val="00222074"/>
    <w:rsid w:val="0022364C"/>
    <w:rsid w:val="00230344"/>
    <w:rsid w:val="002312FB"/>
    <w:rsid w:val="002335F7"/>
    <w:rsid w:val="00234563"/>
    <w:rsid w:val="00234C67"/>
    <w:rsid w:val="00236783"/>
    <w:rsid w:val="00247CB4"/>
    <w:rsid w:val="002518F6"/>
    <w:rsid w:val="00256A9C"/>
    <w:rsid w:val="0026020C"/>
    <w:rsid w:val="0026141D"/>
    <w:rsid w:val="00265D30"/>
    <w:rsid w:val="00267D49"/>
    <w:rsid w:val="00270183"/>
    <w:rsid w:val="00270B31"/>
    <w:rsid w:val="00273D85"/>
    <w:rsid w:val="002760C2"/>
    <w:rsid w:val="0028062C"/>
    <w:rsid w:val="00285982"/>
    <w:rsid w:val="00291AC0"/>
    <w:rsid w:val="00291C23"/>
    <w:rsid w:val="00292A82"/>
    <w:rsid w:val="002A18B6"/>
    <w:rsid w:val="002A6A22"/>
    <w:rsid w:val="002B0CC5"/>
    <w:rsid w:val="002B50FE"/>
    <w:rsid w:val="002B587D"/>
    <w:rsid w:val="002B7121"/>
    <w:rsid w:val="002B73F9"/>
    <w:rsid w:val="002C5D62"/>
    <w:rsid w:val="002D3BD4"/>
    <w:rsid w:val="002D46EA"/>
    <w:rsid w:val="002D5DAA"/>
    <w:rsid w:val="002E2D64"/>
    <w:rsid w:val="002F5FEB"/>
    <w:rsid w:val="002F6051"/>
    <w:rsid w:val="0030279D"/>
    <w:rsid w:val="00306292"/>
    <w:rsid w:val="00316186"/>
    <w:rsid w:val="00322880"/>
    <w:rsid w:val="00322C6A"/>
    <w:rsid w:val="00326627"/>
    <w:rsid w:val="0033360F"/>
    <w:rsid w:val="00346821"/>
    <w:rsid w:val="00351C3B"/>
    <w:rsid w:val="0035518C"/>
    <w:rsid w:val="00357617"/>
    <w:rsid w:val="0036129B"/>
    <w:rsid w:val="00380026"/>
    <w:rsid w:val="00387EE1"/>
    <w:rsid w:val="00391784"/>
    <w:rsid w:val="00394E14"/>
    <w:rsid w:val="003951E7"/>
    <w:rsid w:val="003B2457"/>
    <w:rsid w:val="003B465A"/>
    <w:rsid w:val="003C3326"/>
    <w:rsid w:val="003C40A0"/>
    <w:rsid w:val="003D0E6C"/>
    <w:rsid w:val="003D195E"/>
    <w:rsid w:val="003D2B89"/>
    <w:rsid w:val="003D3702"/>
    <w:rsid w:val="003E3021"/>
    <w:rsid w:val="003E44F3"/>
    <w:rsid w:val="003E4C43"/>
    <w:rsid w:val="003E7DCF"/>
    <w:rsid w:val="003F1EFD"/>
    <w:rsid w:val="003F4611"/>
    <w:rsid w:val="003F49E7"/>
    <w:rsid w:val="00404D4A"/>
    <w:rsid w:val="00410CC1"/>
    <w:rsid w:val="0041486F"/>
    <w:rsid w:val="00416290"/>
    <w:rsid w:val="00427AAE"/>
    <w:rsid w:val="00435BFF"/>
    <w:rsid w:val="00436E6C"/>
    <w:rsid w:val="00446413"/>
    <w:rsid w:val="00447BB5"/>
    <w:rsid w:val="0045345E"/>
    <w:rsid w:val="00455B8A"/>
    <w:rsid w:val="0046071F"/>
    <w:rsid w:val="004651B3"/>
    <w:rsid w:val="004673DA"/>
    <w:rsid w:val="00467B35"/>
    <w:rsid w:val="0047733F"/>
    <w:rsid w:val="004838B9"/>
    <w:rsid w:val="00484889"/>
    <w:rsid w:val="0048629E"/>
    <w:rsid w:val="004877FC"/>
    <w:rsid w:val="004925CD"/>
    <w:rsid w:val="00495F51"/>
    <w:rsid w:val="00497B58"/>
    <w:rsid w:val="00497D41"/>
    <w:rsid w:val="004A0945"/>
    <w:rsid w:val="004A448F"/>
    <w:rsid w:val="004B057B"/>
    <w:rsid w:val="004C5CB5"/>
    <w:rsid w:val="004D185E"/>
    <w:rsid w:val="004D5DAF"/>
    <w:rsid w:val="004E2277"/>
    <w:rsid w:val="004E3943"/>
    <w:rsid w:val="004E4279"/>
    <w:rsid w:val="004E5858"/>
    <w:rsid w:val="004E6404"/>
    <w:rsid w:val="004F0E63"/>
    <w:rsid w:val="004F7B47"/>
    <w:rsid w:val="004F7D62"/>
    <w:rsid w:val="00502EA0"/>
    <w:rsid w:val="00506DCB"/>
    <w:rsid w:val="00507249"/>
    <w:rsid w:val="0052026B"/>
    <w:rsid w:val="005260B6"/>
    <w:rsid w:val="0053083F"/>
    <w:rsid w:val="00530A9B"/>
    <w:rsid w:val="00534630"/>
    <w:rsid w:val="00537D32"/>
    <w:rsid w:val="005406CB"/>
    <w:rsid w:val="005406CF"/>
    <w:rsid w:val="0058120E"/>
    <w:rsid w:val="00581D14"/>
    <w:rsid w:val="005910DA"/>
    <w:rsid w:val="005947FA"/>
    <w:rsid w:val="00595D7F"/>
    <w:rsid w:val="005A094C"/>
    <w:rsid w:val="005A14DA"/>
    <w:rsid w:val="005A626E"/>
    <w:rsid w:val="005B654E"/>
    <w:rsid w:val="005B6E27"/>
    <w:rsid w:val="005C0633"/>
    <w:rsid w:val="005C3F0E"/>
    <w:rsid w:val="005C5284"/>
    <w:rsid w:val="005C6C2C"/>
    <w:rsid w:val="005D16D2"/>
    <w:rsid w:val="005D4D94"/>
    <w:rsid w:val="005D4E2F"/>
    <w:rsid w:val="005E141F"/>
    <w:rsid w:val="005E1E95"/>
    <w:rsid w:val="005E61AF"/>
    <w:rsid w:val="005F1D02"/>
    <w:rsid w:val="005F3890"/>
    <w:rsid w:val="00600693"/>
    <w:rsid w:val="00603163"/>
    <w:rsid w:val="006034A7"/>
    <w:rsid w:val="00604A94"/>
    <w:rsid w:val="00611DFE"/>
    <w:rsid w:val="00614CDA"/>
    <w:rsid w:val="00624D02"/>
    <w:rsid w:val="006253F7"/>
    <w:rsid w:val="00633DD4"/>
    <w:rsid w:val="00640A28"/>
    <w:rsid w:val="00653C3D"/>
    <w:rsid w:val="00656040"/>
    <w:rsid w:val="006565FE"/>
    <w:rsid w:val="00660BFF"/>
    <w:rsid w:val="00660F9C"/>
    <w:rsid w:val="006623FF"/>
    <w:rsid w:val="00664AA8"/>
    <w:rsid w:val="00664C4B"/>
    <w:rsid w:val="00666D26"/>
    <w:rsid w:val="006701B4"/>
    <w:rsid w:val="00682048"/>
    <w:rsid w:val="00683CC4"/>
    <w:rsid w:val="006856A2"/>
    <w:rsid w:val="006A1382"/>
    <w:rsid w:val="006C4DF4"/>
    <w:rsid w:val="006C522C"/>
    <w:rsid w:val="006D20E8"/>
    <w:rsid w:val="006D53CD"/>
    <w:rsid w:val="006D572C"/>
    <w:rsid w:val="006E3307"/>
    <w:rsid w:val="006F1D3E"/>
    <w:rsid w:val="00711CC6"/>
    <w:rsid w:val="00712F2A"/>
    <w:rsid w:val="0071526D"/>
    <w:rsid w:val="00716583"/>
    <w:rsid w:val="00717EE5"/>
    <w:rsid w:val="0072385C"/>
    <w:rsid w:val="007241ED"/>
    <w:rsid w:val="007271FF"/>
    <w:rsid w:val="00745122"/>
    <w:rsid w:val="00753BA2"/>
    <w:rsid w:val="00754CB8"/>
    <w:rsid w:val="007645DB"/>
    <w:rsid w:val="00773F60"/>
    <w:rsid w:val="0077610A"/>
    <w:rsid w:val="007822A9"/>
    <w:rsid w:val="00784175"/>
    <w:rsid w:val="00791793"/>
    <w:rsid w:val="007A21DA"/>
    <w:rsid w:val="007A2C44"/>
    <w:rsid w:val="007A2CEF"/>
    <w:rsid w:val="007A3422"/>
    <w:rsid w:val="007B3320"/>
    <w:rsid w:val="007B3EAF"/>
    <w:rsid w:val="007B601F"/>
    <w:rsid w:val="007B7C2C"/>
    <w:rsid w:val="007C3FBB"/>
    <w:rsid w:val="007C4EA6"/>
    <w:rsid w:val="007C5F25"/>
    <w:rsid w:val="007D1C92"/>
    <w:rsid w:val="007D50E6"/>
    <w:rsid w:val="007E39CF"/>
    <w:rsid w:val="007E45B1"/>
    <w:rsid w:val="007F2B77"/>
    <w:rsid w:val="008004F7"/>
    <w:rsid w:val="00803CC7"/>
    <w:rsid w:val="0081166C"/>
    <w:rsid w:val="00823D01"/>
    <w:rsid w:val="008241D4"/>
    <w:rsid w:val="008261F9"/>
    <w:rsid w:val="00827D2E"/>
    <w:rsid w:val="0083304D"/>
    <w:rsid w:val="008369A3"/>
    <w:rsid w:val="00836C9D"/>
    <w:rsid w:val="00836F60"/>
    <w:rsid w:val="00853718"/>
    <w:rsid w:val="008537F3"/>
    <w:rsid w:val="0085482E"/>
    <w:rsid w:val="008620BA"/>
    <w:rsid w:val="00864D20"/>
    <w:rsid w:val="0086568B"/>
    <w:rsid w:val="0086624B"/>
    <w:rsid w:val="00871FC4"/>
    <w:rsid w:val="00873F8B"/>
    <w:rsid w:val="008771DD"/>
    <w:rsid w:val="00881D42"/>
    <w:rsid w:val="00885C96"/>
    <w:rsid w:val="00886C56"/>
    <w:rsid w:val="00892281"/>
    <w:rsid w:val="00894F39"/>
    <w:rsid w:val="0089540A"/>
    <w:rsid w:val="008A0387"/>
    <w:rsid w:val="008A35E4"/>
    <w:rsid w:val="008A62AD"/>
    <w:rsid w:val="008B1CFD"/>
    <w:rsid w:val="008B341B"/>
    <w:rsid w:val="008B5EB3"/>
    <w:rsid w:val="008C1B17"/>
    <w:rsid w:val="008C3E10"/>
    <w:rsid w:val="008C5771"/>
    <w:rsid w:val="008C67EF"/>
    <w:rsid w:val="008D6766"/>
    <w:rsid w:val="008D79E7"/>
    <w:rsid w:val="008F665D"/>
    <w:rsid w:val="009117FC"/>
    <w:rsid w:val="00917916"/>
    <w:rsid w:val="00923EA1"/>
    <w:rsid w:val="0092597A"/>
    <w:rsid w:val="0092641E"/>
    <w:rsid w:val="00930A25"/>
    <w:rsid w:val="00933B62"/>
    <w:rsid w:val="009402C1"/>
    <w:rsid w:val="0095117E"/>
    <w:rsid w:val="0095491D"/>
    <w:rsid w:val="0096193D"/>
    <w:rsid w:val="0096361E"/>
    <w:rsid w:val="009876E9"/>
    <w:rsid w:val="00990E36"/>
    <w:rsid w:val="00991EEF"/>
    <w:rsid w:val="009B5EC0"/>
    <w:rsid w:val="009B7149"/>
    <w:rsid w:val="009C0117"/>
    <w:rsid w:val="009C32DA"/>
    <w:rsid w:val="009C6B57"/>
    <w:rsid w:val="009C7B36"/>
    <w:rsid w:val="009C7EBE"/>
    <w:rsid w:val="009D389E"/>
    <w:rsid w:val="009F1DEC"/>
    <w:rsid w:val="009F7B59"/>
    <w:rsid w:val="00A05F4C"/>
    <w:rsid w:val="00A06388"/>
    <w:rsid w:val="00A16C53"/>
    <w:rsid w:val="00A22DE9"/>
    <w:rsid w:val="00A32C4B"/>
    <w:rsid w:val="00A468EE"/>
    <w:rsid w:val="00A510BC"/>
    <w:rsid w:val="00A55CFB"/>
    <w:rsid w:val="00A6670E"/>
    <w:rsid w:val="00A70001"/>
    <w:rsid w:val="00A750A1"/>
    <w:rsid w:val="00A763F5"/>
    <w:rsid w:val="00A80CB8"/>
    <w:rsid w:val="00A810E1"/>
    <w:rsid w:val="00A82587"/>
    <w:rsid w:val="00A94DA0"/>
    <w:rsid w:val="00AA118A"/>
    <w:rsid w:val="00AA3245"/>
    <w:rsid w:val="00AA4A1F"/>
    <w:rsid w:val="00AB3A04"/>
    <w:rsid w:val="00AB7EEB"/>
    <w:rsid w:val="00AC0E61"/>
    <w:rsid w:val="00AC14DF"/>
    <w:rsid w:val="00AC346B"/>
    <w:rsid w:val="00AC38CE"/>
    <w:rsid w:val="00AC4AFF"/>
    <w:rsid w:val="00AC4C96"/>
    <w:rsid w:val="00AC4CA7"/>
    <w:rsid w:val="00AC5FCB"/>
    <w:rsid w:val="00AC7AF0"/>
    <w:rsid w:val="00AD367C"/>
    <w:rsid w:val="00AD5E96"/>
    <w:rsid w:val="00AE5790"/>
    <w:rsid w:val="00AF0F23"/>
    <w:rsid w:val="00AF219E"/>
    <w:rsid w:val="00B056AC"/>
    <w:rsid w:val="00B064FE"/>
    <w:rsid w:val="00B06A00"/>
    <w:rsid w:val="00B139AC"/>
    <w:rsid w:val="00B262D4"/>
    <w:rsid w:val="00B34B60"/>
    <w:rsid w:val="00B567D6"/>
    <w:rsid w:val="00B614CD"/>
    <w:rsid w:val="00B703BA"/>
    <w:rsid w:val="00B733F9"/>
    <w:rsid w:val="00B74055"/>
    <w:rsid w:val="00B82CBF"/>
    <w:rsid w:val="00B85331"/>
    <w:rsid w:val="00B9235C"/>
    <w:rsid w:val="00B9701E"/>
    <w:rsid w:val="00BA0C02"/>
    <w:rsid w:val="00BA3DC8"/>
    <w:rsid w:val="00BB2FFD"/>
    <w:rsid w:val="00BB53E3"/>
    <w:rsid w:val="00BB74DB"/>
    <w:rsid w:val="00BC240F"/>
    <w:rsid w:val="00BC2CB1"/>
    <w:rsid w:val="00BC526A"/>
    <w:rsid w:val="00BD20E6"/>
    <w:rsid w:val="00BD24AD"/>
    <w:rsid w:val="00BD52FA"/>
    <w:rsid w:val="00BD5455"/>
    <w:rsid w:val="00BD6700"/>
    <w:rsid w:val="00BE4CDE"/>
    <w:rsid w:val="00BE6B58"/>
    <w:rsid w:val="00BF1AF6"/>
    <w:rsid w:val="00BF6B6D"/>
    <w:rsid w:val="00C056C2"/>
    <w:rsid w:val="00C0768B"/>
    <w:rsid w:val="00C10218"/>
    <w:rsid w:val="00C1120D"/>
    <w:rsid w:val="00C116DF"/>
    <w:rsid w:val="00C15F01"/>
    <w:rsid w:val="00C22A8C"/>
    <w:rsid w:val="00C22E62"/>
    <w:rsid w:val="00C422B1"/>
    <w:rsid w:val="00C43373"/>
    <w:rsid w:val="00C45114"/>
    <w:rsid w:val="00C54799"/>
    <w:rsid w:val="00C56DDB"/>
    <w:rsid w:val="00C632FD"/>
    <w:rsid w:val="00C6339F"/>
    <w:rsid w:val="00C70553"/>
    <w:rsid w:val="00CA31F5"/>
    <w:rsid w:val="00CA4257"/>
    <w:rsid w:val="00CA44FB"/>
    <w:rsid w:val="00CA6CF8"/>
    <w:rsid w:val="00CB2BDB"/>
    <w:rsid w:val="00CB398F"/>
    <w:rsid w:val="00CC2AA6"/>
    <w:rsid w:val="00CC3282"/>
    <w:rsid w:val="00CC5D00"/>
    <w:rsid w:val="00CD0F69"/>
    <w:rsid w:val="00CD2D68"/>
    <w:rsid w:val="00CD3E59"/>
    <w:rsid w:val="00CD5941"/>
    <w:rsid w:val="00CD7469"/>
    <w:rsid w:val="00CE3219"/>
    <w:rsid w:val="00CE5015"/>
    <w:rsid w:val="00CF0082"/>
    <w:rsid w:val="00CF4136"/>
    <w:rsid w:val="00D06BDD"/>
    <w:rsid w:val="00D1338E"/>
    <w:rsid w:val="00D16E2C"/>
    <w:rsid w:val="00D27F71"/>
    <w:rsid w:val="00D30DDE"/>
    <w:rsid w:val="00D3304B"/>
    <w:rsid w:val="00D33FE0"/>
    <w:rsid w:val="00D342AC"/>
    <w:rsid w:val="00D34A96"/>
    <w:rsid w:val="00D424E8"/>
    <w:rsid w:val="00D510CB"/>
    <w:rsid w:val="00D5128D"/>
    <w:rsid w:val="00D54C77"/>
    <w:rsid w:val="00D63325"/>
    <w:rsid w:val="00D64D0F"/>
    <w:rsid w:val="00D67A19"/>
    <w:rsid w:val="00D737C3"/>
    <w:rsid w:val="00D82C12"/>
    <w:rsid w:val="00D83D6B"/>
    <w:rsid w:val="00D86B98"/>
    <w:rsid w:val="00D87A55"/>
    <w:rsid w:val="00D94DFC"/>
    <w:rsid w:val="00DA36FF"/>
    <w:rsid w:val="00DA65DD"/>
    <w:rsid w:val="00DB776D"/>
    <w:rsid w:val="00DC48C3"/>
    <w:rsid w:val="00DD14C2"/>
    <w:rsid w:val="00DD3641"/>
    <w:rsid w:val="00DD60AD"/>
    <w:rsid w:val="00DE2988"/>
    <w:rsid w:val="00DE7A9C"/>
    <w:rsid w:val="00DE7C08"/>
    <w:rsid w:val="00DF0241"/>
    <w:rsid w:val="00DF5F23"/>
    <w:rsid w:val="00DF7EA4"/>
    <w:rsid w:val="00E0249C"/>
    <w:rsid w:val="00E03CDA"/>
    <w:rsid w:val="00E04A00"/>
    <w:rsid w:val="00E05C6A"/>
    <w:rsid w:val="00E12CC8"/>
    <w:rsid w:val="00E15671"/>
    <w:rsid w:val="00E21F16"/>
    <w:rsid w:val="00E27695"/>
    <w:rsid w:val="00E27CF1"/>
    <w:rsid w:val="00E32671"/>
    <w:rsid w:val="00E346C8"/>
    <w:rsid w:val="00E35F72"/>
    <w:rsid w:val="00E51F18"/>
    <w:rsid w:val="00E62A4B"/>
    <w:rsid w:val="00E64F5A"/>
    <w:rsid w:val="00E70D63"/>
    <w:rsid w:val="00E73F9B"/>
    <w:rsid w:val="00E75543"/>
    <w:rsid w:val="00E853BA"/>
    <w:rsid w:val="00E97F6C"/>
    <w:rsid w:val="00EA4AE1"/>
    <w:rsid w:val="00EB2CA5"/>
    <w:rsid w:val="00EC4FEC"/>
    <w:rsid w:val="00EC67D7"/>
    <w:rsid w:val="00ED17B0"/>
    <w:rsid w:val="00ED227D"/>
    <w:rsid w:val="00ED384A"/>
    <w:rsid w:val="00EE709C"/>
    <w:rsid w:val="00EF64B9"/>
    <w:rsid w:val="00EF7C24"/>
    <w:rsid w:val="00F00674"/>
    <w:rsid w:val="00F02870"/>
    <w:rsid w:val="00F05472"/>
    <w:rsid w:val="00F20226"/>
    <w:rsid w:val="00F2482F"/>
    <w:rsid w:val="00F25EC5"/>
    <w:rsid w:val="00F305A3"/>
    <w:rsid w:val="00F34F7B"/>
    <w:rsid w:val="00F37153"/>
    <w:rsid w:val="00F47173"/>
    <w:rsid w:val="00F50C6B"/>
    <w:rsid w:val="00F53114"/>
    <w:rsid w:val="00F62820"/>
    <w:rsid w:val="00F64A3D"/>
    <w:rsid w:val="00F860AA"/>
    <w:rsid w:val="00F87AED"/>
    <w:rsid w:val="00F916A2"/>
    <w:rsid w:val="00F93734"/>
    <w:rsid w:val="00FA24B1"/>
    <w:rsid w:val="00FA6FCA"/>
    <w:rsid w:val="00FB322E"/>
    <w:rsid w:val="00FB471C"/>
    <w:rsid w:val="00FB6E43"/>
    <w:rsid w:val="00FB6EE3"/>
    <w:rsid w:val="00FC3156"/>
    <w:rsid w:val="00FD4B3C"/>
    <w:rsid w:val="00FE1F8E"/>
    <w:rsid w:val="00FE3DE6"/>
    <w:rsid w:val="00FF0836"/>
    <w:rsid w:val="00FF5964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EE8CCF"/>
  <w15:docId w15:val="{E539A646-1B10-41CD-8C78-33B2920B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de-DE" w:eastAsia="de-DE" w:bidi="de-DE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color w:val="000000"/>
    </w:rPr>
  </w:style>
  <w:style w:type="paragraph" w:styleId="Nagwek1">
    <w:name w:val="heading 1"/>
    <w:next w:val="Normalny"/>
    <w:link w:val="Nagwek1Znak"/>
    <w:uiPriority w:val="9"/>
    <w:qFormat/>
    <w:rsid w:val="001810A7"/>
    <w:pPr>
      <w:keepNext/>
      <w:keepLines/>
      <w:pBdr>
        <w:top w:val="single" w:sz="4" w:space="1" w:color="auto"/>
        <w:bottom w:val="single" w:sz="4" w:space="1" w:color="auto"/>
      </w:pBdr>
      <w:tabs>
        <w:tab w:val="left" w:pos="0"/>
      </w:tabs>
      <w:spacing w:after="360" w:line="276" w:lineRule="auto"/>
      <w:ind w:hanging="567"/>
      <w:outlineLvl w:val="0"/>
    </w:pPr>
    <w:rPr>
      <w:rFonts w:eastAsia="Segoe UI" w:cs="Segoe UI"/>
      <w:b/>
      <w:bCs/>
      <w:sz w:val="34"/>
      <w:szCs w:val="34"/>
    </w:rPr>
  </w:style>
  <w:style w:type="paragraph" w:styleId="Nagwek2">
    <w:name w:val="heading 2"/>
    <w:next w:val="Normalny"/>
    <w:link w:val="Nagwek2Znak"/>
    <w:uiPriority w:val="9"/>
    <w:unhideWhenUsed/>
    <w:qFormat/>
    <w:rsid w:val="00A70001"/>
    <w:pPr>
      <w:keepNext/>
      <w:keepLines/>
      <w:tabs>
        <w:tab w:val="left" w:pos="851"/>
      </w:tabs>
      <w:spacing w:before="360" w:after="240" w:line="276" w:lineRule="auto"/>
      <w:ind w:left="851" w:hanging="851"/>
      <w:outlineLvl w:val="1"/>
    </w:pPr>
    <w:rPr>
      <w:rFonts w:eastAsia="Segoe UI" w:cs="Segoe UI"/>
      <w:b/>
      <w:bCs/>
      <w:sz w:val="30"/>
      <w:szCs w:val="30"/>
    </w:rPr>
  </w:style>
  <w:style w:type="paragraph" w:styleId="Nagwek3">
    <w:name w:val="heading 3"/>
    <w:next w:val="Normalny"/>
    <w:link w:val="Nagwek3Znak"/>
    <w:uiPriority w:val="9"/>
    <w:unhideWhenUsed/>
    <w:qFormat/>
    <w:rsid w:val="001A5ADD"/>
    <w:pPr>
      <w:keepNext/>
      <w:keepLines/>
      <w:tabs>
        <w:tab w:val="left" w:pos="851"/>
      </w:tabs>
      <w:spacing w:before="360" w:after="240"/>
      <w:ind w:left="851" w:hanging="851"/>
      <w:outlineLvl w:val="2"/>
    </w:pPr>
    <w:rPr>
      <w:rFonts w:eastAsia="Segoe UI" w:cs="Segoe UI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Pr>
      <w:color w:val="0066CC"/>
      <w:u w:val="single"/>
    </w:rPr>
  </w:style>
  <w:style w:type="character" w:customStyle="1" w:styleId="Teksttreci2">
    <w:name w:val="Tekst treści (2)_"/>
    <w:basedOn w:val="Domylnaczcionkaakapitu"/>
    <w:link w:val="Teksttreci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PogrubienieTeksttreci2SegoeUI17pt">
    <w:name w:val="Pogrubienie;Tekst treści (2) + Segoe UI;17 pt"/>
    <w:basedOn w:val="Teksttreci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Nagwek12">
    <w:name w:val="Nagłówek #1 (2)_"/>
    <w:basedOn w:val="Domylnaczcionkaakapitu"/>
    <w:link w:val="Nagwek120"/>
    <w:rPr>
      <w:rFonts w:ascii="Segoe UI" w:eastAsia="Segoe UI" w:hAnsi="Segoe UI" w:cs="Segoe UI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Nagwek121">
    <w:name w:val="Nagłówek #1 (2)"/>
    <w:basedOn w:val="Nagwek12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Teksttreci4">
    <w:name w:val="Tekst treści (4)_"/>
    <w:basedOn w:val="Domylnaczcionkaakapitu"/>
    <w:link w:val="Teksttreci40"/>
    <w:rPr>
      <w:rFonts w:ascii="Segoe UI" w:eastAsia="Segoe UI" w:hAnsi="Segoe UI" w:cs="Segoe U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41">
    <w:name w:val="Tekst treści (4)"/>
    <w:basedOn w:val="Teksttreci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PogrubienieTeksttreci2SegoeUI13pt">
    <w:name w:val="Pogrubienie;Tekst treści (2) + Segoe UI;13 pt"/>
    <w:basedOn w:val="Teksttreci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PogrubienieTeksttreci2SegoeUI12pt">
    <w:name w:val="Pogrubienie;Tekst treści (2) + Segoe UI;12 pt"/>
    <w:basedOn w:val="Teksttreci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Teksttreci5">
    <w:name w:val="Tekst treści (5)_"/>
    <w:basedOn w:val="Domylnaczcionkaakapitu"/>
    <w:link w:val="Teksttreci50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Teksttreci51">
    <w:name w:val="Tekst treści (5)"/>
    <w:basedOn w:val="Teksttreci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Nagwek6">
    <w:name w:val="Nagłówek #6_"/>
    <w:basedOn w:val="Domylnaczcionkaakapitu"/>
    <w:link w:val="Nagwek60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Nagwek61">
    <w:name w:val="Nagłówek #6"/>
    <w:basedOn w:val="Nagwek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Teksttreci6">
    <w:name w:val="Tekst treści (6)_"/>
    <w:basedOn w:val="Domylnaczcionkaakapitu"/>
    <w:link w:val="Teksttreci6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6PogrubienieBezkursywy">
    <w:name w:val="Tekst treści (6) + Pogrubienie;Bez kursywy"/>
    <w:basedOn w:val="Teksttreci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de-DE" w:eastAsia="de-DE" w:bidi="de-DE"/>
    </w:rPr>
  </w:style>
  <w:style w:type="character" w:customStyle="1" w:styleId="Teksttreci61">
    <w:name w:val="Tekst treści (6)"/>
    <w:basedOn w:val="Teksttreci6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de-DE" w:eastAsia="de-DE" w:bidi="de-DE"/>
    </w:rPr>
  </w:style>
  <w:style w:type="character" w:customStyle="1" w:styleId="PogrubienieTeksttreci6SegoeUI">
    <w:name w:val="Pogrubienie;Tekst treści (6) + Segoe UI"/>
    <w:basedOn w:val="Teksttreci6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de-DE" w:eastAsia="de-DE" w:bidi="de-DE"/>
    </w:rPr>
  </w:style>
  <w:style w:type="character" w:customStyle="1" w:styleId="Nagwek62">
    <w:name w:val="Nagłówek #6"/>
    <w:basedOn w:val="Domylnaczcionkaakapitu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Nagwek63">
    <w:name w:val="Nagłówek #6"/>
    <w:basedOn w:val="Nagwek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Spistreci1Znak">
    <w:name w:val="Spis treści 1 Znak"/>
    <w:basedOn w:val="Domylnaczcionkaakapitu"/>
    <w:link w:val="Spistreci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Spistreci2Znak">
    <w:name w:val="Spis treści 2 Znak"/>
    <w:basedOn w:val="Domylnaczcionkaakapitu"/>
    <w:link w:val="Spis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21">
    <w:name w:val="Tekst treści (2)"/>
    <w:basedOn w:val="Domylnaczcionkaakapitu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23">
    <w:name w:val="Nagłówek #2 (3)_"/>
    <w:basedOn w:val="Domylnaczcionkaakapitu"/>
    <w:link w:val="Nagwek230"/>
    <w:rPr>
      <w:rFonts w:ascii="Segoe UI" w:eastAsia="Segoe UI" w:hAnsi="Segoe UI" w:cs="Segoe UI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Nagwek231">
    <w:name w:val="Nagłówek #2 (3)"/>
    <w:basedOn w:val="Nagwek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de-DE" w:eastAsia="de-DE" w:bidi="de-DE"/>
    </w:rPr>
  </w:style>
  <w:style w:type="character" w:customStyle="1" w:styleId="Teksttreci22">
    <w:name w:val="Tekst treści (2)"/>
    <w:basedOn w:val="Tekst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PogrubienieTeksttreci2SegoeUI">
    <w:name w:val="Pogrubienie;Tekst treści (2) + Segoe UI"/>
    <w:basedOn w:val="Teksttreci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Teksttreci28pt">
    <w:name w:val="Tekst treści (2) + 8 pt"/>
    <w:basedOn w:val="Tekst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Teksttreci28pt0">
    <w:name w:val="Tekst treści (2) + 8 pt"/>
    <w:basedOn w:val="Tekst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Nagwek42">
    <w:name w:val="Nagłówek #4 (2)_"/>
    <w:basedOn w:val="Domylnaczcionkaakapitu"/>
    <w:link w:val="Nagwek420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Nagwek421">
    <w:name w:val="Nagłówek #4 (2)"/>
    <w:basedOn w:val="Nagwek4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PogrubienieTeksttreci2BookmanOldStyle75ptOdstpy-1pt">
    <w:name w:val="Pogrubienie;Tekst treści (2) + Bookman Old Style;7;5 pt;Odstępy -1 pt"/>
    <w:basedOn w:val="Teksttreci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Teksttreci2Candara7ptKursywaOdstpy-1pt">
    <w:name w:val="Tekst treści (2) + Candara;7 pt;Kursywa;Odstępy -1 pt"/>
    <w:basedOn w:val="Teksttreci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2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Teksttreci2TimesNewRoman5ptOdstpy0pt">
    <w:name w:val="Tekst treści (2) + Times New Roman;5 pt;Odstępy 0 pt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Teksttreci2TimesNewRoman55pt">
    <w:name w:val="Tekst treści (2) + Times New Roman;5;5 pt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de-DE" w:eastAsia="de-DE" w:bidi="de-DE"/>
    </w:rPr>
  </w:style>
  <w:style w:type="character" w:customStyle="1" w:styleId="PogrubienieTeksttreci2TimesNewRoman5pt">
    <w:name w:val="Pogrubienie;Tekst treści (2) + Times New Roman;5 pt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Teksttreci12">
    <w:name w:val="Tekst treści (12)_"/>
    <w:basedOn w:val="Domylnaczcionkaakapitu"/>
    <w:link w:val="Teksttreci120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121">
    <w:name w:val="Tekst treści (12)"/>
    <w:basedOn w:val="Teksttreci1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PogrubienieTeksttreci2SegoeUI0">
    <w:name w:val="Pogrubienie;Tekst treści (2) + Segoe UI"/>
    <w:basedOn w:val="Teksttreci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Podpisobrazu3">
    <w:name w:val="Podpis obrazu (3)"/>
    <w:basedOn w:val="Domylnaczcionkaakapitu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Podpisobrazu30">
    <w:name w:val="Podpis obrazu (3)"/>
    <w:basedOn w:val="Podpisobrazu31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odpistabeli1">
    <w:name w:val="Podpis tabeli"/>
    <w:basedOn w:val="Podpistabeli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Teksttreci23">
    <w:name w:val="Tekst treści (2)"/>
    <w:basedOn w:val="Tekst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Teksttreci2TimesNewRoman7pt">
    <w:name w:val="Tekst treści (2) + Times New Roman;7 pt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Podpistabeli4">
    <w:name w:val="Podpis tabeli (4)"/>
    <w:basedOn w:val="Domylnaczcionkaakapitu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Podpistabeli40">
    <w:name w:val="Podpis tabeli (4)"/>
    <w:basedOn w:val="Podpistabeli41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200">
    <w:name w:val="Tekst treści (20)_"/>
    <w:basedOn w:val="Domylnaczcionkaakapitu"/>
    <w:link w:val="Teksttreci2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0105pt">
    <w:name w:val="Tekst treści (20) + 10;5 pt"/>
    <w:basedOn w:val="Teksttreci2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210">
    <w:name w:val="Tekst treści (21)_"/>
    <w:basedOn w:val="Domylnaczcionkaakapitu"/>
    <w:link w:val="Teksttreci2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1105pt">
    <w:name w:val="Tekst treści (21) + 10;5 pt"/>
    <w:basedOn w:val="Teksttreci2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Nagwek314">
    <w:name w:val="Nagłówek #3 (14)_"/>
    <w:basedOn w:val="Domylnaczcionkaakapitu"/>
    <w:link w:val="Nagwek3140"/>
    <w:rPr>
      <w:rFonts w:ascii="Segoe UI" w:eastAsia="Segoe UI" w:hAnsi="Segoe UI" w:cs="Segoe U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Nagwek3141">
    <w:name w:val="Nagłówek #3 (14)"/>
    <w:basedOn w:val="Nagwek3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Nagwek3142">
    <w:name w:val="Nagłówek #3 (14)"/>
    <w:basedOn w:val="Nagwek3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Teksttreci220">
    <w:name w:val="Tekst treści (22)_"/>
    <w:basedOn w:val="Domylnaczcionkaakapitu"/>
    <w:link w:val="Teksttreci2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2105pt">
    <w:name w:val="Tekst treści (22) + 10;5 pt"/>
    <w:basedOn w:val="Teksttreci2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42">
    <w:name w:val="Tekst treści (4)"/>
    <w:basedOn w:val="Teksttreci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Teksttreci230">
    <w:name w:val="Tekst treści (23)_"/>
    <w:basedOn w:val="Domylnaczcionkaakapitu"/>
    <w:link w:val="Teksttreci2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3105pt">
    <w:name w:val="Tekst treści (23) + 10;5 pt"/>
    <w:basedOn w:val="Teksttreci2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24">
    <w:name w:val="Tekst treści (24)_"/>
    <w:basedOn w:val="Domylnaczcionkaakapitu"/>
    <w:link w:val="Teksttreci2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4105pt">
    <w:name w:val="Tekst treści (24) + 10;5 pt"/>
    <w:basedOn w:val="Teksttreci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122">
    <w:name w:val="Tekst treści (12)"/>
    <w:basedOn w:val="Teksttreci1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Podpistabeli41">
    <w:name w:val="Podpis tabeli (4)_"/>
    <w:basedOn w:val="Domylnaczcionkaakapitu"/>
    <w:link w:val="Podpistabeli42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Podpistabeli43">
    <w:name w:val="Podpis tabeli (4)"/>
    <w:basedOn w:val="Podpistabeli4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Podpistabeli44">
    <w:name w:val="Podpis tabeli (4)"/>
    <w:basedOn w:val="Podpistabeli4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Teksttreci25">
    <w:name w:val="Tekst treści (25)_"/>
    <w:basedOn w:val="Domylnaczcionkaakapitu"/>
    <w:link w:val="Teksttreci2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5105pt">
    <w:name w:val="Tekst treści (25) + 10;5 pt"/>
    <w:basedOn w:val="Teksttreci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26">
    <w:name w:val="Tekst treści (26)_"/>
    <w:basedOn w:val="Domylnaczcionkaakapitu"/>
    <w:link w:val="Teksttreci2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6105pt">
    <w:name w:val="Tekst treści (26) + 10;5 pt"/>
    <w:basedOn w:val="Teksttreci2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2PogrubienieKursywa">
    <w:name w:val="Tekst treści (2) + Pogrubienie;Kursywa"/>
    <w:basedOn w:val="Teksttreci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Teksttreci27">
    <w:name w:val="Tekst treści (27)_"/>
    <w:basedOn w:val="Domylnaczcionkaakapitu"/>
    <w:link w:val="Teksttreci2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7105pt">
    <w:name w:val="Tekst treści (27) + 10;5 pt"/>
    <w:basedOn w:val="Teksttreci2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28">
    <w:name w:val="Tekst treści (28)_"/>
    <w:basedOn w:val="Domylnaczcionkaakapitu"/>
    <w:link w:val="Teksttreci2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8105pt">
    <w:name w:val="Tekst treści (28) + 10;5 pt"/>
    <w:basedOn w:val="Teksttreci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123">
    <w:name w:val="Tekst treści (12)"/>
    <w:basedOn w:val="Domylnaczcionkaakapitu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124">
    <w:name w:val="Tekst treści (12)"/>
    <w:basedOn w:val="Teksttreci1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PogrubienieTeksttreci211pt">
    <w:name w:val="Pogrubienie;Tekst treści (2) + 11 pt"/>
    <w:basedOn w:val="Teksttreci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de-DE" w:eastAsia="de-DE" w:bidi="de-DE"/>
    </w:rPr>
  </w:style>
  <w:style w:type="character" w:customStyle="1" w:styleId="Teksttreci29">
    <w:name w:val="Tekst treści (29)_"/>
    <w:basedOn w:val="Domylnaczcionkaakapitu"/>
    <w:link w:val="Teksttreci2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9105pt">
    <w:name w:val="Tekst treści (29) + 10;5 pt"/>
    <w:basedOn w:val="Teksttreci2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30">
    <w:name w:val="Tekst treści (30)_"/>
    <w:basedOn w:val="Domylnaczcionkaakapitu"/>
    <w:link w:val="Teksttreci3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0105pt">
    <w:name w:val="Tekst treści (30) + 10;5 pt"/>
    <w:basedOn w:val="Teksttreci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43">
    <w:name w:val="Tekst treści (4)"/>
    <w:basedOn w:val="Teksttreci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Teksttreci31">
    <w:name w:val="Tekst treści (31)_"/>
    <w:basedOn w:val="Domylnaczcionkaakapitu"/>
    <w:link w:val="Teksttreci3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1105pt">
    <w:name w:val="Tekst treści (31) + 10;5 pt"/>
    <w:basedOn w:val="Teksttreci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Nagwek3143">
    <w:name w:val="Nagłówek #3 (14)"/>
    <w:basedOn w:val="Domylnaczcionkaakapitu"/>
    <w:rPr>
      <w:rFonts w:ascii="Segoe UI" w:eastAsia="Segoe UI" w:hAnsi="Segoe UI" w:cs="Segoe U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Nagwek3144">
    <w:name w:val="Nagłówek #3 (14)"/>
    <w:basedOn w:val="Nagwek3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Teksttreci4ArialNarrow105ptBezpogrubienia">
    <w:name w:val="Tekst treści (4) + Arial Narrow;10;5 pt;Bez pogrubienia"/>
    <w:basedOn w:val="Teksttreci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32">
    <w:name w:val="Tekst treści (32)_"/>
    <w:basedOn w:val="Domylnaczcionkaakapitu"/>
    <w:link w:val="Teksttreci3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2105pt">
    <w:name w:val="Tekst treści (32) + 10;5 pt"/>
    <w:basedOn w:val="Teksttreci3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33">
    <w:name w:val="Tekst treści (33)_"/>
    <w:basedOn w:val="Domylnaczcionkaakapitu"/>
    <w:link w:val="Teksttreci3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3105pt">
    <w:name w:val="Tekst treści (33) + 10;5 pt"/>
    <w:basedOn w:val="Teksttreci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Nagwek30">
    <w:name w:val="Nagłówek #3_"/>
    <w:basedOn w:val="Domylnaczcionkaakapitu"/>
    <w:link w:val="Nagwek31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Nagwek32">
    <w:name w:val="Nagłówek #3"/>
    <w:basedOn w:val="Nagwek3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PogrubienieTeksttreci2Tahoma23pt">
    <w:name w:val="Pogrubienie;Tekst treści (2) + Tahoma;23 pt"/>
    <w:basedOn w:val="Teksttreci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de-DE" w:eastAsia="de-DE" w:bidi="de-DE"/>
    </w:rPr>
  </w:style>
  <w:style w:type="character" w:customStyle="1" w:styleId="Teksttreci2BookmanOldStyle12pt">
    <w:name w:val="Tekst treści (2) + Bookman Old Style;12 pt"/>
    <w:basedOn w:val="Teksttreci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Teksttreci25pt">
    <w:name w:val="Tekst treści (2) + 5 pt"/>
    <w:basedOn w:val="Tekst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Teksttreci2SegoeUI9ptKursywaOdstpy-1pt">
    <w:name w:val="Tekst treści (2) + Segoe UI;9 pt;Kursywa;Odstępy -1 pt"/>
    <w:basedOn w:val="Teksttreci2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de-DE" w:eastAsia="de-DE" w:bidi="de-DE"/>
    </w:rPr>
  </w:style>
  <w:style w:type="character" w:customStyle="1" w:styleId="Teksttreci2SegoeUI9ptKursywaOdstpy-1pt0">
    <w:name w:val="Tekst treści (2) + Segoe UI;9 pt;Kursywa;Odstępy -1 pt"/>
    <w:basedOn w:val="Teksttreci2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de-DE" w:eastAsia="de-DE" w:bidi="de-DE"/>
    </w:rPr>
  </w:style>
  <w:style w:type="character" w:customStyle="1" w:styleId="Teksttreci245pt">
    <w:name w:val="Tekst treści (2) + 4;5 pt"/>
    <w:basedOn w:val="Tekst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de-DE" w:eastAsia="de-DE" w:bidi="de-DE"/>
    </w:rPr>
  </w:style>
  <w:style w:type="character" w:customStyle="1" w:styleId="PogrubienieTeksttreci2SegoeUI1">
    <w:name w:val="Pogrubienie;Tekst treści (2) + Segoe UI"/>
    <w:basedOn w:val="Teksttreci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eksttreci7">
    <w:name w:val="Tekst treści (7)_"/>
    <w:basedOn w:val="Domylnaczcionkaakapitu"/>
    <w:link w:val="Teksttreci7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ogrubienieTeksttreci2SegoeUI2">
    <w:name w:val="Pogrubienie;Tekst treści (2) + Segoe UI"/>
    <w:basedOn w:val="Teksttreci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Teksttreci2Gulim45pt">
    <w:name w:val="Tekst treści (2) + Gulim;4;5 pt"/>
    <w:basedOn w:val="Teksttreci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de-DE" w:eastAsia="de-DE" w:bidi="de-DE"/>
    </w:rPr>
  </w:style>
  <w:style w:type="character" w:customStyle="1" w:styleId="Podpisobrazu31">
    <w:name w:val="Podpis obrazu (3)_"/>
    <w:basedOn w:val="Domylnaczcionkaakapitu"/>
    <w:link w:val="Podpisobrazu32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Podpisobrazu33">
    <w:name w:val="Podpis obrazu (3)"/>
    <w:basedOn w:val="Podpisobrazu3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Teksttreci16">
    <w:name w:val="Tekst treści (16)_"/>
    <w:basedOn w:val="Domylnaczcionkaakapitu"/>
    <w:link w:val="Teksttreci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4"/>
      <w:szCs w:val="14"/>
      <w:u w:val="none"/>
    </w:rPr>
  </w:style>
  <w:style w:type="character" w:customStyle="1" w:styleId="Teksttreci1685ptKursywaOdstpy0pt">
    <w:name w:val="Tekst treści (16) + 8;5 pt;Kursywa;Odstępy 0 pt"/>
    <w:basedOn w:val="Teksttreci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de-DE" w:eastAsia="de-DE" w:bidi="de-DE"/>
    </w:rPr>
  </w:style>
  <w:style w:type="character" w:customStyle="1" w:styleId="Nagwek422">
    <w:name w:val="Nagłówek #4 (2)"/>
    <w:basedOn w:val="Domylnaczcionkaakapitu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Nagwek423">
    <w:name w:val="Nagłówek #4 (2)"/>
    <w:basedOn w:val="Nagwek4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Teksttreci28ptOdstpy0pt">
    <w:name w:val="Tekst treści (2) + 8 pt;Odstępy 0 pt"/>
    <w:basedOn w:val="Tekst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PogrubienieTeksttreci2BookmanOldStyle75ptOdstpy0pt">
    <w:name w:val="Pogrubienie;Tekst treści (2) + Bookman Old Style;7;5 pt;Odstępy 0 pt"/>
    <w:basedOn w:val="Teksttreci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Teksttreci28ptOdstpy0pt0">
    <w:name w:val="Tekst treści (2) + 8 pt;Odstępy 0 pt"/>
    <w:basedOn w:val="Teksttreci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Teksttreci2SegoeUI">
    <w:name w:val="Tekst treści (2) + Segoe UI"/>
    <w:basedOn w:val="Teksttreci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de-DE" w:eastAsia="de-DE" w:bidi="de-DE"/>
    </w:rPr>
  </w:style>
  <w:style w:type="character" w:customStyle="1" w:styleId="Nagwek122">
    <w:name w:val="Nagłówek #1 (2)"/>
    <w:basedOn w:val="Nagwek1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Teksttreci34">
    <w:name w:val="Tekst treści (34)_"/>
    <w:basedOn w:val="Domylnaczcionkaakapitu"/>
    <w:link w:val="Teksttreci34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10"/>
      <w:w w:val="100"/>
      <w:sz w:val="15"/>
      <w:szCs w:val="15"/>
      <w:u w:val="none"/>
    </w:rPr>
  </w:style>
  <w:style w:type="character" w:customStyle="1" w:styleId="Teksttreci10">
    <w:name w:val="Tekst treści (10)_"/>
    <w:basedOn w:val="Domylnaczcionkaakapitu"/>
    <w:link w:val="Teksttreci1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10Odstpy0pt">
    <w:name w:val="Tekst treści (10) + Odstępy 0 pt"/>
    <w:basedOn w:val="Teksttreci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Teksttreci341">
    <w:name w:val="Tekst treści (34)"/>
    <w:basedOn w:val="Teksttreci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de-DE" w:eastAsia="de-DE" w:bidi="de-DE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0" w:lineRule="atLeast"/>
      <w:ind w:hanging="360"/>
    </w:pPr>
    <w:rPr>
      <w:rFonts w:ascii="Arial Narrow" w:eastAsia="Arial Narrow" w:hAnsi="Arial Narrow" w:cs="Arial Narrow"/>
      <w:sz w:val="21"/>
      <w:szCs w:val="21"/>
    </w:rPr>
  </w:style>
  <w:style w:type="paragraph" w:customStyle="1" w:styleId="Nagwek120">
    <w:name w:val="Nagłówek #1 (2)"/>
    <w:basedOn w:val="Normalny"/>
    <w:link w:val="Nagwek12"/>
    <w:pPr>
      <w:shd w:val="clear" w:color="auto" w:fill="FFFFFF"/>
      <w:spacing w:line="0" w:lineRule="atLeast"/>
      <w:outlineLvl w:val="0"/>
    </w:pPr>
    <w:rPr>
      <w:rFonts w:ascii="Segoe UI" w:eastAsia="Segoe UI" w:hAnsi="Segoe UI" w:cs="Segoe UI"/>
      <w:b/>
      <w:bCs/>
      <w:sz w:val="34"/>
      <w:szCs w:val="34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line="533" w:lineRule="exact"/>
    </w:pPr>
    <w:rPr>
      <w:rFonts w:ascii="Segoe UI" w:eastAsia="Segoe UI" w:hAnsi="Segoe UI" w:cs="Segoe UI"/>
      <w:b/>
      <w:bCs/>
      <w:sz w:val="26"/>
      <w:szCs w:val="26"/>
    </w:rPr>
  </w:style>
  <w:style w:type="paragraph" w:customStyle="1" w:styleId="Teksttreci50">
    <w:name w:val="Tekst treści (5)"/>
    <w:basedOn w:val="Normalny"/>
    <w:link w:val="Teksttreci5"/>
    <w:pPr>
      <w:shd w:val="clear" w:color="auto" w:fill="FFFFFF"/>
      <w:spacing w:line="0" w:lineRule="atLeast"/>
    </w:pPr>
    <w:rPr>
      <w:rFonts w:ascii="Segoe UI" w:eastAsia="Segoe UI" w:hAnsi="Segoe UI" w:cs="Segoe UI"/>
      <w:b/>
      <w:bCs/>
    </w:rPr>
  </w:style>
  <w:style w:type="paragraph" w:customStyle="1" w:styleId="Nagwek60">
    <w:name w:val="Nagłówek #6"/>
    <w:basedOn w:val="Normalny"/>
    <w:link w:val="Nagwek6"/>
    <w:pPr>
      <w:shd w:val="clear" w:color="auto" w:fill="FFFFFF"/>
      <w:spacing w:line="0" w:lineRule="atLeast"/>
      <w:outlineLvl w:val="5"/>
    </w:pPr>
    <w:rPr>
      <w:rFonts w:ascii="Segoe UI" w:eastAsia="Segoe UI" w:hAnsi="Segoe UI" w:cs="Segoe UI"/>
      <w:b/>
      <w:bCs/>
    </w:rPr>
  </w:style>
  <w:style w:type="paragraph" w:customStyle="1" w:styleId="Teksttreci60">
    <w:name w:val="Tekst treści (6)"/>
    <w:basedOn w:val="Normalny"/>
    <w:link w:val="Teksttreci6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22"/>
      <w:szCs w:val="22"/>
    </w:rPr>
  </w:style>
  <w:style w:type="paragraph" w:styleId="Spistreci1">
    <w:name w:val="toc 1"/>
    <w:basedOn w:val="Normalny"/>
    <w:link w:val="Spistreci1Znak"/>
    <w:autoRedefine/>
    <w:uiPriority w:val="39"/>
    <w:pPr>
      <w:shd w:val="clear" w:color="auto" w:fill="FFFFFF"/>
      <w:spacing w:line="322" w:lineRule="exact"/>
      <w:jc w:val="both"/>
    </w:pPr>
    <w:rPr>
      <w:rFonts w:ascii="Arial Narrow" w:eastAsia="Arial Narrow" w:hAnsi="Arial Narrow" w:cs="Arial Narrow"/>
      <w:b/>
      <w:bCs/>
      <w:sz w:val="22"/>
      <w:szCs w:val="22"/>
    </w:rPr>
  </w:style>
  <w:style w:type="paragraph" w:styleId="Spistreci2">
    <w:name w:val="toc 2"/>
    <w:basedOn w:val="Normalny"/>
    <w:link w:val="Spistreci2Znak"/>
    <w:autoRedefine/>
    <w:uiPriority w:val="39"/>
    <w:pPr>
      <w:shd w:val="clear" w:color="auto" w:fill="FFFFFF"/>
      <w:spacing w:line="322" w:lineRule="exact"/>
      <w:jc w:val="both"/>
    </w:pPr>
    <w:rPr>
      <w:rFonts w:ascii="Arial Narrow" w:eastAsia="Arial Narrow" w:hAnsi="Arial Narrow" w:cs="Arial Narrow"/>
      <w:sz w:val="21"/>
      <w:szCs w:val="21"/>
    </w:rPr>
  </w:style>
  <w:style w:type="paragraph" w:customStyle="1" w:styleId="Nagwek230">
    <w:name w:val="Nagłówek #2 (3)"/>
    <w:basedOn w:val="Normalny"/>
    <w:link w:val="Nagwek23"/>
    <w:pPr>
      <w:shd w:val="clear" w:color="auto" w:fill="FFFFFF"/>
      <w:spacing w:line="0" w:lineRule="atLeast"/>
      <w:jc w:val="both"/>
      <w:outlineLvl w:val="1"/>
    </w:pPr>
    <w:rPr>
      <w:rFonts w:ascii="Segoe UI" w:eastAsia="Segoe UI" w:hAnsi="Segoe UI" w:cs="Segoe UI"/>
      <w:b/>
      <w:bCs/>
      <w:sz w:val="30"/>
      <w:szCs w:val="30"/>
    </w:rPr>
  </w:style>
  <w:style w:type="paragraph" w:customStyle="1" w:styleId="Nagwek420">
    <w:name w:val="Nagłówek #4 (2)"/>
    <w:basedOn w:val="Normalny"/>
    <w:link w:val="Nagwek42"/>
    <w:pPr>
      <w:shd w:val="clear" w:color="auto" w:fill="FFFFFF"/>
      <w:spacing w:line="0" w:lineRule="atLeast"/>
      <w:outlineLvl w:val="3"/>
    </w:pPr>
    <w:rPr>
      <w:rFonts w:ascii="Segoe UI" w:eastAsia="Segoe UI" w:hAnsi="Segoe UI" w:cs="Segoe UI"/>
      <w:b/>
      <w:bCs/>
      <w:sz w:val="21"/>
      <w:szCs w:val="21"/>
    </w:rPr>
  </w:style>
  <w:style w:type="paragraph" w:customStyle="1" w:styleId="Teksttreci120">
    <w:name w:val="Tekst treści (12)"/>
    <w:basedOn w:val="Normalny"/>
    <w:link w:val="Teksttreci12"/>
    <w:pPr>
      <w:shd w:val="clear" w:color="auto" w:fill="FFFFFF"/>
      <w:spacing w:line="278" w:lineRule="exact"/>
      <w:ind w:hanging="280"/>
    </w:pPr>
    <w:rPr>
      <w:rFonts w:ascii="Segoe UI" w:eastAsia="Segoe UI" w:hAnsi="Segoe UI" w:cs="Segoe UI"/>
      <w:b/>
      <w:bCs/>
      <w:sz w:val="21"/>
      <w:szCs w:val="21"/>
    </w:rPr>
  </w:style>
  <w:style w:type="paragraph" w:customStyle="1" w:styleId="Podpisobrazu32">
    <w:name w:val="Podpis obrazu (3)"/>
    <w:basedOn w:val="Normalny"/>
    <w:link w:val="Podpisobrazu31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21"/>
      <w:szCs w:val="21"/>
    </w:rPr>
  </w:style>
  <w:style w:type="paragraph" w:customStyle="1" w:styleId="Podpistabeli0">
    <w:name w:val="Podpis tabeli"/>
    <w:basedOn w:val="Normalny"/>
    <w:link w:val="Podpistabeli"/>
    <w:pPr>
      <w:shd w:val="clear" w:color="auto" w:fill="FFFFFF"/>
      <w:spacing w:line="216" w:lineRule="exact"/>
      <w:ind w:hanging="140"/>
    </w:pPr>
    <w:rPr>
      <w:rFonts w:ascii="Arial Narrow" w:eastAsia="Arial Narrow" w:hAnsi="Arial Narrow" w:cs="Arial Narrow"/>
      <w:sz w:val="16"/>
      <w:szCs w:val="16"/>
    </w:rPr>
  </w:style>
  <w:style w:type="paragraph" w:customStyle="1" w:styleId="Podpistabeli42">
    <w:name w:val="Podpis tabeli (4)"/>
    <w:basedOn w:val="Normalny"/>
    <w:link w:val="Podpistabeli41"/>
    <w:pPr>
      <w:shd w:val="clear" w:color="auto" w:fill="FFFFFF"/>
      <w:spacing w:line="0" w:lineRule="atLeast"/>
      <w:jc w:val="both"/>
    </w:pPr>
    <w:rPr>
      <w:rFonts w:ascii="Segoe UI" w:eastAsia="Segoe UI" w:hAnsi="Segoe UI" w:cs="Segoe UI"/>
      <w:b/>
      <w:bCs/>
      <w:sz w:val="21"/>
      <w:szCs w:val="21"/>
    </w:rPr>
  </w:style>
  <w:style w:type="paragraph" w:customStyle="1" w:styleId="Teksttreci201">
    <w:name w:val="Tekst treści (20)"/>
    <w:basedOn w:val="Normalny"/>
    <w:link w:val="Teksttreci20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211">
    <w:name w:val="Tekst treści (21)"/>
    <w:basedOn w:val="Normalny"/>
    <w:link w:val="Teksttreci21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Nagwek3140">
    <w:name w:val="Nagłówek #3 (14)"/>
    <w:basedOn w:val="Normalny"/>
    <w:link w:val="Nagwek314"/>
    <w:pPr>
      <w:shd w:val="clear" w:color="auto" w:fill="FFFFFF"/>
      <w:spacing w:line="0" w:lineRule="atLeast"/>
      <w:ind w:hanging="320"/>
      <w:jc w:val="both"/>
      <w:outlineLvl w:val="2"/>
    </w:pPr>
    <w:rPr>
      <w:rFonts w:ascii="Segoe UI" w:eastAsia="Segoe UI" w:hAnsi="Segoe UI" w:cs="Segoe UI"/>
      <w:b/>
      <w:bCs/>
      <w:sz w:val="26"/>
      <w:szCs w:val="26"/>
    </w:rPr>
  </w:style>
  <w:style w:type="paragraph" w:customStyle="1" w:styleId="Teksttreci221">
    <w:name w:val="Tekst treści (22)"/>
    <w:basedOn w:val="Normalny"/>
    <w:link w:val="Teksttreci22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231">
    <w:name w:val="Tekst treści (23)"/>
    <w:basedOn w:val="Normalny"/>
    <w:link w:val="Teksttreci23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240">
    <w:name w:val="Tekst treści (24)"/>
    <w:basedOn w:val="Normalny"/>
    <w:link w:val="Teksttreci2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250">
    <w:name w:val="Tekst treści (25)"/>
    <w:basedOn w:val="Normalny"/>
    <w:link w:val="Teksttreci25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260">
    <w:name w:val="Tekst treści (26)"/>
    <w:basedOn w:val="Normalny"/>
    <w:link w:val="Teksttreci26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270">
    <w:name w:val="Tekst treści (27)"/>
    <w:basedOn w:val="Normalny"/>
    <w:link w:val="Teksttreci27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280">
    <w:name w:val="Tekst treści (28)"/>
    <w:basedOn w:val="Normalny"/>
    <w:link w:val="Teksttreci28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290">
    <w:name w:val="Tekst treści (29)"/>
    <w:basedOn w:val="Normalny"/>
    <w:link w:val="Teksttreci29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300">
    <w:name w:val="Tekst treści (30)"/>
    <w:basedOn w:val="Normalny"/>
    <w:link w:val="Teksttreci3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310">
    <w:name w:val="Tekst treści (31)"/>
    <w:basedOn w:val="Normalny"/>
    <w:link w:val="Teksttreci3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320">
    <w:name w:val="Tekst treści (32)"/>
    <w:basedOn w:val="Normalny"/>
    <w:link w:val="Teksttreci32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Teksttreci330">
    <w:name w:val="Tekst treści (33)"/>
    <w:basedOn w:val="Normalny"/>
    <w:link w:val="Teksttreci33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Nagwek31">
    <w:name w:val="Nagłówek #3"/>
    <w:basedOn w:val="Normalny"/>
    <w:link w:val="Nagwek30"/>
    <w:pPr>
      <w:shd w:val="clear" w:color="auto" w:fill="FFFFFF"/>
      <w:spacing w:line="0" w:lineRule="atLeast"/>
      <w:outlineLvl w:val="2"/>
    </w:pPr>
    <w:rPr>
      <w:rFonts w:ascii="Segoe UI" w:eastAsia="Segoe UI" w:hAnsi="Segoe UI" w:cs="Segoe UI"/>
      <w:b/>
      <w:bCs/>
    </w:rPr>
  </w:style>
  <w:style w:type="paragraph" w:customStyle="1" w:styleId="Teksttreci70">
    <w:name w:val="Tekst treści (7)"/>
    <w:basedOn w:val="Normalny"/>
    <w:link w:val="Teksttreci7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Teksttreci160">
    <w:name w:val="Tekst treści (16)"/>
    <w:basedOn w:val="Normalny"/>
    <w:link w:val="Teksttreci16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20"/>
      <w:sz w:val="14"/>
      <w:szCs w:val="14"/>
    </w:rPr>
  </w:style>
  <w:style w:type="paragraph" w:customStyle="1" w:styleId="Teksttreci340">
    <w:name w:val="Tekst treści (34)"/>
    <w:basedOn w:val="Normalny"/>
    <w:link w:val="Teksttreci3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10"/>
      <w:sz w:val="15"/>
      <w:szCs w:val="15"/>
    </w:rPr>
  </w:style>
  <w:style w:type="paragraph" w:customStyle="1" w:styleId="Teksttreci100">
    <w:name w:val="Tekst treści (10)"/>
    <w:basedOn w:val="Normalny"/>
    <w:link w:val="Teksttreci10"/>
    <w:pPr>
      <w:shd w:val="clear" w:color="auto" w:fill="FFFFFF"/>
      <w:spacing w:line="0" w:lineRule="atLeast"/>
      <w:ind w:hanging="520"/>
      <w:jc w:val="both"/>
    </w:pPr>
    <w:rPr>
      <w:rFonts w:ascii="Arial Narrow" w:eastAsia="Arial Narrow" w:hAnsi="Arial Narrow" w:cs="Arial Narrow"/>
      <w:sz w:val="16"/>
      <w:szCs w:val="16"/>
    </w:rPr>
  </w:style>
  <w:style w:type="paragraph" w:styleId="Spistreci3">
    <w:name w:val="toc 3"/>
    <w:basedOn w:val="Normalny"/>
    <w:autoRedefine/>
    <w:uiPriority w:val="39"/>
    <w:pPr>
      <w:shd w:val="clear" w:color="auto" w:fill="FFFFFF"/>
      <w:spacing w:line="322" w:lineRule="exact"/>
      <w:jc w:val="both"/>
    </w:pPr>
    <w:rPr>
      <w:rFonts w:ascii="Arial Narrow" w:eastAsia="Arial Narrow" w:hAnsi="Arial Narrow" w:cs="Arial Narrow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C2C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C2CB1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C2C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2CB1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1D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DFE"/>
    <w:rPr>
      <w:rFonts w:ascii="Tahoma" w:hAnsi="Tahoma" w:cs="Tahoma"/>
      <w:color w:val="000000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810A7"/>
    <w:rPr>
      <w:rFonts w:eastAsia="Segoe UI" w:cs="Segoe UI"/>
      <w:b/>
      <w:bCs/>
      <w:sz w:val="34"/>
      <w:szCs w:val="34"/>
    </w:rPr>
  </w:style>
  <w:style w:type="character" w:customStyle="1" w:styleId="Nagwek2Znak">
    <w:name w:val="Nagłówek 2 Znak"/>
    <w:basedOn w:val="Domylnaczcionkaakapitu"/>
    <w:link w:val="Nagwek2"/>
    <w:uiPriority w:val="9"/>
    <w:rsid w:val="00A70001"/>
    <w:rPr>
      <w:rFonts w:eastAsia="Segoe UI" w:cs="Segoe UI"/>
      <w:b/>
      <w:bCs/>
      <w:sz w:val="30"/>
      <w:szCs w:val="30"/>
    </w:rPr>
  </w:style>
  <w:style w:type="character" w:customStyle="1" w:styleId="Nagwek3Znak">
    <w:name w:val="Nagłówek 3 Znak"/>
    <w:basedOn w:val="Domylnaczcionkaakapitu"/>
    <w:link w:val="Nagwek3"/>
    <w:uiPriority w:val="9"/>
    <w:rsid w:val="001A5ADD"/>
    <w:rPr>
      <w:rFonts w:eastAsia="Segoe UI" w:cs="Segoe UI"/>
      <w:b/>
      <w:bCs/>
      <w:szCs w:val="26"/>
    </w:rPr>
  </w:style>
  <w:style w:type="paragraph" w:styleId="Akapitzlist">
    <w:name w:val="List Paragraph"/>
    <w:basedOn w:val="Teksttreci20"/>
    <w:uiPriority w:val="34"/>
    <w:qFormat/>
    <w:rsid w:val="00C22A8C"/>
    <w:pPr>
      <w:numPr>
        <w:numId w:val="3"/>
      </w:numPr>
      <w:shd w:val="clear" w:color="auto" w:fill="auto"/>
      <w:tabs>
        <w:tab w:val="left" w:pos="357"/>
        <w:tab w:val="left" w:pos="714"/>
        <w:tab w:val="left" w:pos="1072"/>
        <w:tab w:val="left" w:pos="1429"/>
      </w:tabs>
      <w:spacing w:after="20" w:line="276" w:lineRule="auto"/>
      <w:ind w:left="357" w:hanging="357"/>
    </w:pPr>
    <w:rPr>
      <w:color w:val="auto"/>
      <w:sz w:val="22"/>
      <w:szCs w:val="22"/>
    </w:rPr>
  </w:style>
  <w:style w:type="table" w:styleId="Tabela-Siatka">
    <w:name w:val="Table Grid"/>
    <w:basedOn w:val="Standardowy"/>
    <w:uiPriority w:val="59"/>
    <w:rsid w:val="00836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trz">
    <w:name w:val="lista strz"/>
    <w:rsid w:val="00991EEF"/>
    <w:pPr>
      <w:numPr>
        <w:numId w:val="43"/>
      </w:numPr>
      <w:tabs>
        <w:tab w:val="left" w:pos="357"/>
        <w:tab w:val="left" w:pos="714"/>
        <w:tab w:val="left" w:pos="1072"/>
        <w:tab w:val="left" w:pos="1429"/>
      </w:tabs>
      <w:spacing w:after="20" w:line="276" w:lineRule="auto"/>
    </w:pPr>
    <w:rPr>
      <w:rFonts w:ascii="Arial Narrow" w:eastAsia="Arial Narrow" w:hAnsi="Arial Narrow" w:cs="Arial Narrow"/>
      <w:sz w:val="22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015"/>
    <w:rPr>
      <w:color w:val="605E5C"/>
      <w:shd w:val="clear" w:color="auto" w:fill="E1DFDD"/>
    </w:rPr>
  </w:style>
  <w:style w:type="character" w:customStyle="1" w:styleId="Teksttreci2Pogrubienie">
    <w:name w:val="Tekst treści (2) + Pogrubienie"/>
    <w:basedOn w:val="Teksttreci2"/>
    <w:rsid w:val="005C6C2C"/>
    <w:rPr>
      <w:rFonts w:ascii="Arial" w:eastAsia="Arial" w:hAnsi="Arial" w:cs="Arial" w:hint="default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jpeg"/><Relationship Id="rId21" Type="http://schemas.openxmlformats.org/officeDocument/2006/relationships/image" Target="media/image10.jpeg"/><Relationship Id="rId42" Type="http://schemas.openxmlformats.org/officeDocument/2006/relationships/hyperlink" Target="mailto:info@aco.pl" TargetMode="External"/><Relationship Id="rId63" Type="http://schemas.openxmlformats.org/officeDocument/2006/relationships/image" Target="media/image39.jpeg"/><Relationship Id="rId84" Type="http://schemas.openxmlformats.org/officeDocument/2006/relationships/image" Target="media/image57.jpeg"/><Relationship Id="rId138" Type="http://schemas.openxmlformats.org/officeDocument/2006/relationships/image" Target="media/image111.jpeg"/><Relationship Id="rId159" Type="http://schemas.openxmlformats.org/officeDocument/2006/relationships/image" Target="media/image129.jpeg"/><Relationship Id="rId170" Type="http://schemas.openxmlformats.org/officeDocument/2006/relationships/image" Target="media/image140.jpeg"/><Relationship Id="rId191" Type="http://schemas.openxmlformats.org/officeDocument/2006/relationships/image" Target="media/image161.jpeg"/><Relationship Id="rId205" Type="http://schemas.openxmlformats.org/officeDocument/2006/relationships/header" Target="header13.xml"/><Relationship Id="rId226" Type="http://schemas.openxmlformats.org/officeDocument/2006/relationships/image" Target="media/image190.jpeg"/><Relationship Id="rId107" Type="http://schemas.openxmlformats.org/officeDocument/2006/relationships/image" Target="media/image80.jpeg"/><Relationship Id="rId11" Type="http://schemas.openxmlformats.org/officeDocument/2006/relationships/header" Target="header1.xml"/><Relationship Id="rId32" Type="http://schemas.openxmlformats.org/officeDocument/2006/relationships/image" Target="media/image21.jpeg"/><Relationship Id="rId53" Type="http://schemas.openxmlformats.org/officeDocument/2006/relationships/image" Target="media/image33.jpeg"/><Relationship Id="rId74" Type="http://schemas.openxmlformats.org/officeDocument/2006/relationships/image" Target="media/image47.jpeg"/><Relationship Id="rId128" Type="http://schemas.openxmlformats.org/officeDocument/2006/relationships/image" Target="media/image101.jpeg"/><Relationship Id="rId149" Type="http://schemas.openxmlformats.org/officeDocument/2006/relationships/header" Target="header11.xml"/><Relationship Id="rId5" Type="http://schemas.openxmlformats.org/officeDocument/2006/relationships/webSettings" Target="webSettings.xml"/><Relationship Id="rId95" Type="http://schemas.openxmlformats.org/officeDocument/2006/relationships/image" Target="media/image68.jpeg"/><Relationship Id="rId160" Type="http://schemas.openxmlformats.org/officeDocument/2006/relationships/image" Target="media/image130.jpeg"/><Relationship Id="rId181" Type="http://schemas.openxmlformats.org/officeDocument/2006/relationships/image" Target="media/image151.jpeg"/><Relationship Id="rId216" Type="http://schemas.openxmlformats.org/officeDocument/2006/relationships/image" Target="media/image182.jpeg"/><Relationship Id="rId237" Type="http://schemas.openxmlformats.org/officeDocument/2006/relationships/header" Target="header24.xml"/><Relationship Id="rId22" Type="http://schemas.openxmlformats.org/officeDocument/2006/relationships/image" Target="media/image11.jpeg"/><Relationship Id="rId43" Type="http://schemas.openxmlformats.org/officeDocument/2006/relationships/image" Target="media/image26.jpeg"/><Relationship Id="rId64" Type="http://schemas.openxmlformats.org/officeDocument/2006/relationships/image" Target="media/image40.jpeg"/><Relationship Id="rId118" Type="http://schemas.openxmlformats.org/officeDocument/2006/relationships/image" Target="media/image91.jpeg"/><Relationship Id="rId139" Type="http://schemas.openxmlformats.org/officeDocument/2006/relationships/image" Target="media/image112.jpeg"/><Relationship Id="rId85" Type="http://schemas.openxmlformats.org/officeDocument/2006/relationships/image" Target="media/image58.jpeg"/><Relationship Id="rId150" Type="http://schemas.openxmlformats.org/officeDocument/2006/relationships/header" Target="header12.xml"/><Relationship Id="rId171" Type="http://schemas.openxmlformats.org/officeDocument/2006/relationships/image" Target="media/image141.png"/><Relationship Id="rId192" Type="http://schemas.openxmlformats.org/officeDocument/2006/relationships/image" Target="media/image162.jpeg"/><Relationship Id="rId206" Type="http://schemas.openxmlformats.org/officeDocument/2006/relationships/header" Target="header14.xml"/><Relationship Id="rId227" Type="http://schemas.openxmlformats.org/officeDocument/2006/relationships/image" Target="media/image191.jpeg"/><Relationship Id="rId12" Type="http://schemas.openxmlformats.org/officeDocument/2006/relationships/footer" Target="footer1.xml"/><Relationship Id="rId33" Type="http://schemas.openxmlformats.org/officeDocument/2006/relationships/image" Target="media/image22.jpeg"/><Relationship Id="rId108" Type="http://schemas.openxmlformats.org/officeDocument/2006/relationships/image" Target="media/image81.jpeg"/><Relationship Id="rId129" Type="http://schemas.openxmlformats.org/officeDocument/2006/relationships/image" Target="media/image102.jpeg"/><Relationship Id="rId54" Type="http://schemas.openxmlformats.org/officeDocument/2006/relationships/hyperlink" Target="http://www.vgg-online.de" TargetMode="External"/><Relationship Id="rId75" Type="http://schemas.openxmlformats.org/officeDocument/2006/relationships/image" Target="media/image48.jpeg"/><Relationship Id="rId96" Type="http://schemas.openxmlformats.org/officeDocument/2006/relationships/image" Target="media/image69.jpeg"/><Relationship Id="rId140" Type="http://schemas.openxmlformats.org/officeDocument/2006/relationships/image" Target="media/image113.jpeg"/><Relationship Id="rId161" Type="http://schemas.openxmlformats.org/officeDocument/2006/relationships/image" Target="media/image131.jpeg"/><Relationship Id="rId182" Type="http://schemas.openxmlformats.org/officeDocument/2006/relationships/image" Target="media/image152.jpeg"/><Relationship Id="rId217" Type="http://schemas.openxmlformats.org/officeDocument/2006/relationships/image" Target="media/image183.jpeg"/><Relationship Id="rId6" Type="http://schemas.openxmlformats.org/officeDocument/2006/relationships/footnotes" Target="footnotes.xml"/><Relationship Id="rId238" Type="http://schemas.openxmlformats.org/officeDocument/2006/relationships/footer" Target="footer10.xml"/><Relationship Id="rId23" Type="http://schemas.openxmlformats.org/officeDocument/2006/relationships/image" Target="media/image12.jpeg"/><Relationship Id="rId119" Type="http://schemas.openxmlformats.org/officeDocument/2006/relationships/image" Target="media/image92.jpeg"/><Relationship Id="rId44" Type="http://schemas.openxmlformats.org/officeDocument/2006/relationships/hyperlink" Target="http://www.aco.pl" TargetMode="External"/><Relationship Id="rId65" Type="http://schemas.openxmlformats.org/officeDocument/2006/relationships/image" Target="media/image41.jpeg"/><Relationship Id="rId86" Type="http://schemas.openxmlformats.org/officeDocument/2006/relationships/image" Target="media/image59.jpeg"/><Relationship Id="rId130" Type="http://schemas.openxmlformats.org/officeDocument/2006/relationships/image" Target="media/image103.jpeg"/><Relationship Id="rId151" Type="http://schemas.openxmlformats.org/officeDocument/2006/relationships/footer" Target="footer9.xml"/><Relationship Id="rId172" Type="http://schemas.openxmlformats.org/officeDocument/2006/relationships/image" Target="media/image142.jpeg"/><Relationship Id="rId193" Type="http://schemas.openxmlformats.org/officeDocument/2006/relationships/image" Target="media/image163.jpeg"/><Relationship Id="rId207" Type="http://schemas.openxmlformats.org/officeDocument/2006/relationships/image" Target="media/image175.jpeg"/><Relationship Id="rId228" Type="http://schemas.openxmlformats.org/officeDocument/2006/relationships/image" Target="media/image192.jpeg"/><Relationship Id="rId13" Type="http://schemas.openxmlformats.org/officeDocument/2006/relationships/header" Target="header2.xml"/><Relationship Id="rId109" Type="http://schemas.openxmlformats.org/officeDocument/2006/relationships/image" Target="media/image82.jpeg"/><Relationship Id="rId34" Type="http://schemas.openxmlformats.org/officeDocument/2006/relationships/image" Target="media/image23.jpeg"/><Relationship Id="rId55" Type="http://schemas.openxmlformats.org/officeDocument/2006/relationships/image" Target="media/image34.jpeg"/><Relationship Id="rId76" Type="http://schemas.openxmlformats.org/officeDocument/2006/relationships/image" Target="media/image49.jpeg"/><Relationship Id="rId97" Type="http://schemas.openxmlformats.org/officeDocument/2006/relationships/image" Target="media/image70.jpeg"/><Relationship Id="rId120" Type="http://schemas.openxmlformats.org/officeDocument/2006/relationships/image" Target="media/image93.jpeg"/><Relationship Id="rId141" Type="http://schemas.openxmlformats.org/officeDocument/2006/relationships/image" Target="media/image114.jpeg"/><Relationship Id="rId7" Type="http://schemas.openxmlformats.org/officeDocument/2006/relationships/endnotes" Target="endnotes.xml"/><Relationship Id="rId162" Type="http://schemas.openxmlformats.org/officeDocument/2006/relationships/image" Target="media/image132.jpeg"/><Relationship Id="rId183" Type="http://schemas.openxmlformats.org/officeDocument/2006/relationships/image" Target="media/image153.jpeg"/><Relationship Id="rId218" Type="http://schemas.openxmlformats.org/officeDocument/2006/relationships/image" Target="media/image184.jpeg"/><Relationship Id="rId239" Type="http://schemas.openxmlformats.org/officeDocument/2006/relationships/footer" Target="footer11.xml"/><Relationship Id="rId24" Type="http://schemas.openxmlformats.org/officeDocument/2006/relationships/image" Target="media/image13.jpeg"/><Relationship Id="rId45" Type="http://schemas.openxmlformats.org/officeDocument/2006/relationships/image" Target="media/image27.jpeg"/><Relationship Id="rId66" Type="http://schemas.openxmlformats.org/officeDocument/2006/relationships/image" Target="media/image42.jpeg"/><Relationship Id="rId87" Type="http://schemas.openxmlformats.org/officeDocument/2006/relationships/image" Target="media/image60.jpeg"/><Relationship Id="rId110" Type="http://schemas.openxmlformats.org/officeDocument/2006/relationships/image" Target="media/image83.jpeg"/><Relationship Id="rId131" Type="http://schemas.openxmlformats.org/officeDocument/2006/relationships/image" Target="media/image104.jpeg"/><Relationship Id="rId152" Type="http://schemas.openxmlformats.org/officeDocument/2006/relationships/image" Target="media/image122.jpeg"/><Relationship Id="rId173" Type="http://schemas.openxmlformats.org/officeDocument/2006/relationships/image" Target="media/image143.png"/><Relationship Id="rId194" Type="http://schemas.openxmlformats.org/officeDocument/2006/relationships/image" Target="media/image164.jpeg"/><Relationship Id="rId208" Type="http://schemas.openxmlformats.org/officeDocument/2006/relationships/image" Target="media/image176.jpeg"/><Relationship Id="rId229" Type="http://schemas.openxmlformats.org/officeDocument/2006/relationships/image" Target="media/image193.jpeg"/><Relationship Id="rId240" Type="http://schemas.openxmlformats.org/officeDocument/2006/relationships/fontTable" Target="fontTable.xml"/><Relationship Id="rId14" Type="http://schemas.openxmlformats.org/officeDocument/2006/relationships/header" Target="header3.xml"/><Relationship Id="rId35" Type="http://schemas.openxmlformats.org/officeDocument/2006/relationships/header" Target="header4.xml"/><Relationship Id="rId56" Type="http://schemas.openxmlformats.org/officeDocument/2006/relationships/image" Target="media/image35.jpeg"/><Relationship Id="rId77" Type="http://schemas.openxmlformats.org/officeDocument/2006/relationships/image" Target="media/image50.jpeg"/><Relationship Id="rId100" Type="http://schemas.openxmlformats.org/officeDocument/2006/relationships/image" Target="media/image73.jpeg"/><Relationship Id="rId8" Type="http://schemas.openxmlformats.org/officeDocument/2006/relationships/image" Target="media/image1.jpeg"/><Relationship Id="rId98" Type="http://schemas.openxmlformats.org/officeDocument/2006/relationships/image" Target="media/image71.jpeg"/><Relationship Id="rId121" Type="http://schemas.openxmlformats.org/officeDocument/2006/relationships/image" Target="media/image94.jpeg"/><Relationship Id="rId142" Type="http://schemas.openxmlformats.org/officeDocument/2006/relationships/image" Target="media/image115.jpeg"/><Relationship Id="rId163" Type="http://schemas.openxmlformats.org/officeDocument/2006/relationships/image" Target="media/image133.jpeg"/><Relationship Id="rId184" Type="http://schemas.openxmlformats.org/officeDocument/2006/relationships/image" Target="media/image154.jpeg"/><Relationship Id="rId219" Type="http://schemas.openxmlformats.org/officeDocument/2006/relationships/header" Target="header17.xml"/><Relationship Id="rId230" Type="http://schemas.openxmlformats.org/officeDocument/2006/relationships/header" Target="header19.xml"/><Relationship Id="rId25" Type="http://schemas.openxmlformats.org/officeDocument/2006/relationships/image" Target="media/image14.jpeg"/><Relationship Id="rId46" Type="http://schemas.openxmlformats.org/officeDocument/2006/relationships/image" Target="media/image28.jpeg"/><Relationship Id="rId67" Type="http://schemas.openxmlformats.org/officeDocument/2006/relationships/header" Target="header9.xml"/><Relationship Id="rId88" Type="http://schemas.openxmlformats.org/officeDocument/2006/relationships/image" Target="media/image61.jpeg"/><Relationship Id="rId111" Type="http://schemas.openxmlformats.org/officeDocument/2006/relationships/image" Target="media/image84.jpeg"/><Relationship Id="rId132" Type="http://schemas.openxmlformats.org/officeDocument/2006/relationships/image" Target="media/image105.jpeg"/><Relationship Id="rId153" Type="http://schemas.openxmlformats.org/officeDocument/2006/relationships/image" Target="media/image123.jpeg"/><Relationship Id="rId174" Type="http://schemas.openxmlformats.org/officeDocument/2006/relationships/image" Target="media/image144.png"/><Relationship Id="rId195" Type="http://schemas.openxmlformats.org/officeDocument/2006/relationships/image" Target="media/image165.jpeg"/><Relationship Id="rId209" Type="http://schemas.openxmlformats.org/officeDocument/2006/relationships/image" Target="media/image177.jpeg"/><Relationship Id="rId220" Type="http://schemas.openxmlformats.org/officeDocument/2006/relationships/header" Target="header18.xml"/><Relationship Id="rId241" Type="http://schemas.openxmlformats.org/officeDocument/2006/relationships/theme" Target="theme/theme1.xml"/><Relationship Id="rId15" Type="http://schemas.openxmlformats.org/officeDocument/2006/relationships/footer" Target="footer2.xml"/><Relationship Id="rId36" Type="http://schemas.openxmlformats.org/officeDocument/2006/relationships/header" Target="header5.xml"/><Relationship Id="rId57" Type="http://schemas.openxmlformats.org/officeDocument/2006/relationships/image" Target="media/image36.jpeg"/><Relationship Id="rId106" Type="http://schemas.openxmlformats.org/officeDocument/2006/relationships/image" Target="media/image79.jpeg"/><Relationship Id="rId127" Type="http://schemas.openxmlformats.org/officeDocument/2006/relationships/image" Target="media/image100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52" Type="http://schemas.openxmlformats.org/officeDocument/2006/relationships/image" Target="media/image32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94" Type="http://schemas.openxmlformats.org/officeDocument/2006/relationships/image" Target="media/image67.jpe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122" Type="http://schemas.openxmlformats.org/officeDocument/2006/relationships/image" Target="media/image95.jpeg"/><Relationship Id="rId143" Type="http://schemas.openxmlformats.org/officeDocument/2006/relationships/image" Target="media/image116.jpeg"/><Relationship Id="rId148" Type="http://schemas.openxmlformats.org/officeDocument/2006/relationships/image" Target="media/image121.jpeg"/><Relationship Id="rId164" Type="http://schemas.openxmlformats.org/officeDocument/2006/relationships/image" Target="media/image134.jpeg"/><Relationship Id="rId169" Type="http://schemas.openxmlformats.org/officeDocument/2006/relationships/image" Target="media/image139.jpeg"/><Relationship Id="rId185" Type="http://schemas.openxmlformats.org/officeDocument/2006/relationships/image" Target="media/image15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0.jpeg"/><Relationship Id="rId210" Type="http://schemas.openxmlformats.org/officeDocument/2006/relationships/header" Target="header15.xml"/><Relationship Id="rId215" Type="http://schemas.openxmlformats.org/officeDocument/2006/relationships/image" Target="media/image181.jpeg"/><Relationship Id="rId236" Type="http://schemas.openxmlformats.org/officeDocument/2006/relationships/header" Target="header23.xml"/><Relationship Id="rId26" Type="http://schemas.openxmlformats.org/officeDocument/2006/relationships/image" Target="media/image15.jpeg"/><Relationship Id="rId231" Type="http://schemas.openxmlformats.org/officeDocument/2006/relationships/header" Target="header20.xml"/><Relationship Id="rId47" Type="http://schemas.openxmlformats.org/officeDocument/2006/relationships/image" Target="media/image29.jpeg"/><Relationship Id="rId68" Type="http://schemas.openxmlformats.org/officeDocument/2006/relationships/header" Target="header10.xml"/><Relationship Id="rId89" Type="http://schemas.openxmlformats.org/officeDocument/2006/relationships/image" Target="media/image62.jpeg"/><Relationship Id="rId112" Type="http://schemas.openxmlformats.org/officeDocument/2006/relationships/image" Target="media/image85.jpeg"/><Relationship Id="rId133" Type="http://schemas.openxmlformats.org/officeDocument/2006/relationships/image" Target="media/image106.jpeg"/><Relationship Id="rId154" Type="http://schemas.openxmlformats.org/officeDocument/2006/relationships/image" Target="media/image124.jpeg"/><Relationship Id="rId175" Type="http://schemas.openxmlformats.org/officeDocument/2006/relationships/image" Target="media/image145.jpeg"/><Relationship Id="rId196" Type="http://schemas.openxmlformats.org/officeDocument/2006/relationships/image" Target="media/image166.jpeg"/><Relationship Id="rId200" Type="http://schemas.openxmlformats.org/officeDocument/2006/relationships/image" Target="media/image170.jpeg"/><Relationship Id="rId16" Type="http://schemas.openxmlformats.org/officeDocument/2006/relationships/footer" Target="footer3.xml"/><Relationship Id="rId221" Type="http://schemas.openxmlformats.org/officeDocument/2006/relationships/image" Target="media/image185.jpeg"/><Relationship Id="rId37" Type="http://schemas.openxmlformats.org/officeDocument/2006/relationships/footer" Target="footer4.xml"/><Relationship Id="rId58" Type="http://schemas.openxmlformats.org/officeDocument/2006/relationships/image" Target="media/image37.jpeg"/><Relationship Id="rId79" Type="http://schemas.openxmlformats.org/officeDocument/2006/relationships/image" Target="media/image52.jpeg"/><Relationship Id="rId102" Type="http://schemas.openxmlformats.org/officeDocument/2006/relationships/image" Target="media/image75.jpeg"/><Relationship Id="rId123" Type="http://schemas.openxmlformats.org/officeDocument/2006/relationships/image" Target="media/image96.jpeg"/><Relationship Id="rId144" Type="http://schemas.openxmlformats.org/officeDocument/2006/relationships/image" Target="media/image117.jpeg"/><Relationship Id="rId90" Type="http://schemas.openxmlformats.org/officeDocument/2006/relationships/image" Target="media/image63.jpeg"/><Relationship Id="rId165" Type="http://schemas.openxmlformats.org/officeDocument/2006/relationships/image" Target="media/image135.jpeg"/><Relationship Id="rId186" Type="http://schemas.openxmlformats.org/officeDocument/2006/relationships/image" Target="media/image156.jpeg"/><Relationship Id="rId211" Type="http://schemas.openxmlformats.org/officeDocument/2006/relationships/header" Target="header16.xml"/><Relationship Id="rId232" Type="http://schemas.openxmlformats.org/officeDocument/2006/relationships/header" Target="header21.xml"/><Relationship Id="rId27" Type="http://schemas.openxmlformats.org/officeDocument/2006/relationships/image" Target="media/image16.jpeg"/><Relationship Id="rId48" Type="http://schemas.openxmlformats.org/officeDocument/2006/relationships/image" Target="media/image30.jpeg"/><Relationship Id="rId69" Type="http://schemas.openxmlformats.org/officeDocument/2006/relationships/footer" Target="footer8.xml"/><Relationship Id="rId113" Type="http://schemas.openxmlformats.org/officeDocument/2006/relationships/image" Target="media/image86.jpeg"/><Relationship Id="rId134" Type="http://schemas.openxmlformats.org/officeDocument/2006/relationships/image" Target="media/image107.jpeg"/><Relationship Id="rId80" Type="http://schemas.openxmlformats.org/officeDocument/2006/relationships/image" Target="media/image53.jpeg"/><Relationship Id="rId155" Type="http://schemas.openxmlformats.org/officeDocument/2006/relationships/image" Target="media/image125.jpeg"/><Relationship Id="rId176" Type="http://schemas.openxmlformats.org/officeDocument/2006/relationships/image" Target="media/image146.png"/><Relationship Id="rId197" Type="http://schemas.openxmlformats.org/officeDocument/2006/relationships/image" Target="media/image167.jpeg"/><Relationship Id="rId201" Type="http://schemas.openxmlformats.org/officeDocument/2006/relationships/image" Target="media/image171.jpeg"/><Relationship Id="rId222" Type="http://schemas.openxmlformats.org/officeDocument/2006/relationships/image" Target="media/image186.jpeg"/><Relationship Id="rId17" Type="http://schemas.openxmlformats.org/officeDocument/2006/relationships/image" Target="media/image6.jpeg"/><Relationship Id="rId38" Type="http://schemas.openxmlformats.org/officeDocument/2006/relationships/footer" Target="footer5.xml"/><Relationship Id="rId59" Type="http://schemas.openxmlformats.org/officeDocument/2006/relationships/image" Target="media/image38.png"/><Relationship Id="rId103" Type="http://schemas.openxmlformats.org/officeDocument/2006/relationships/image" Target="media/image76.jpeg"/><Relationship Id="rId124" Type="http://schemas.openxmlformats.org/officeDocument/2006/relationships/image" Target="media/image97.jpeg"/><Relationship Id="rId70" Type="http://schemas.openxmlformats.org/officeDocument/2006/relationships/image" Target="media/image43.jpeg"/><Relationship Id="rId91" Type="http://schemas.openxmlformats.org/officeDocument/2006/relationships/image" Target="media/image64.jpeg"/><Relationship Id="rId145" Type="http://schemas.openxmlformats.org/officeDocument/2006/relationships/image" Target="media/image118.jpeg"/><Relationship Id="rId166" Type="http://schemas.openxmlformats.org/officeDocument/2006/relationships/image" Target="media/image136.jpeg"/><Relationship Id="rId187" Type="http://schemas.openxmlformats.org/officeDocument/2006/relationships/image" Target="media/image157.jpeg"/><Relationship Id="rId1" Type="http://schemas.openxmlformats.org/officeDocument/2006/relationships/customXml" Target="../customXml/item1.xml"/><Relationship Id="rId212" Type="http://schemas.openxmlformats.org/officeDocument/2006/relationships/image" Target="media/image178.jpeg"/><Relationship Id="rId233" Type="http://schemas.openxmlformats.org/officeDocument/2006/relationships/header" Target="header22.xml"/><Relationship Id="rId28" Type="http://schemas.openxmlformats.org/officeDocument/2006/relationships/image" Target="media/image17.jpeg"/><Relationship Id="rId49" Type="http://schemas.openxmlformats.org/officeDocument/2006/relationships/image" Target="media/image31.jpeg"/><Relationship Id="rId114" Type="http://schemas.openxmlformats.org/officeDocument/2006/relationships/image" Target="media/image87.jpeg"/><Relationship Id="rId60" Type="http://schemas.openxmlformats.org/officeDocument/2006/relationships/header" Target="header7.xml"/><Relationship Id="rId81" Type="http://schemas.openxmlformats.org/officeDocument/2006/relationships/image" Target="media/image54.jpeg"/><Relationship Id="rId135" Type="http://schemas.openxmlformats.org/officeDocument/2006/relationships/image" Target="media/image108.jpeg"/><Relationship Id="rId156" Type="http://schemas.openxmlformats.org/officeDocument/2006/relationships/image" Target="media/image126.jpeg"/><Relationship Id="rId177" Type="http://schemas.openxmlformats.org/officeDocument/2006/relationships/image" Target="media/image147.jpeg"/><Relationship Id="rId198" Type="http://schemas.openxmlformats.org/officeDocument/2006/relationships/image" Target="media/image168.jpeg"/><Relationship Id="rId202" Type="http://schemas.openxmlformats.org/officeDocument/2006/relationships/image" Target="media/image172.jpeg"/><Relationship Id="rId223" Type="http://schemas.openxmlformats.org/officeDocument/2006/relationships/image" Target="media/image187.png"/><Relationship Id="rId18" Type="http://schemas.openxmlformats.org/officeDocument/2006/relationships/image" Target="media/image7.jpeg"/><Relationship Id="rId39" Type="http://schemas.openxmlformats.org/officeDocument/2006/relationships/image" Target="media/image24.jpeg"/><Relationship Id="rId50" Type="http://schemas.openxmlformats.org/officeDocument/2006/relationships/header" Target="header6.xml"/><Relationship Id="rId104" Type="http://schemas.openxmlformats.org/officeDocument/2006/relationships/image" Target="media/image77.jpeg"/><Relationship Id="rId125" Type="http://schemas.openxmlformats.org/officeDocument/2006/relationships/image" Target="media/image98.jpeg"/><Relationship Id="rId146" Type="http://schemas.openxmlformats.org/officeDocument/2006/relationships/image" Target="media/image119.jpeg"/><Relationship Id="rId167" Type="http://schemas.openxmlformats.org/officeDocument/2006/relationships/image" Target="media/image137.png"/><Relationship Id="rId188" Type="http://schemas.openxmlformats.org/officeDocument/2006/relationships/image" Target="media/image158.jpeg"/><Relationship Id="rId71" Type="http://schemas.openxmlformats.org/officeDocument/2006/relationships/image" Target="media/image44.jpeg"/><Relationship Id="rId92" Type="http://schemas.openxmlformats.org/officeDocument/2006/relationships/image" Target="media/image65.jpeg"/><Relationship Id="rId213" Type="http://schemas.openxmlformats.org/officeDocument/2006/relationships/image" Target="media/image179.jpeg"/><Relationship Id="rId234" Type="http://schemas.openxmlformats.org/officeDocument/2006/relationships/hyperlink" Target="mailto:info@aco.p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40" Type="http://schemas.openxmlformats.org/officeDocument/2006/relationships/image" Target="media/image25.jpeg"/><Relationship Id="rId115" Type="http://schemas.openxmlformats.org/officeDocument/2006/relationships/image" Target="media/image88.jpeg"/><Relationship Id="rId136" Type="http://schemas.openxmlformats.org/officeDocument/2006/relationships/image" Target="media/image109.jpeg"/><Relationship Id="rId157" Type="http://schemas.openxmlformats.org/officeDocument/2006/relationships/image" Target="media/image127.jpeg"/><Relationship Id="rId178" Type="http://schemas.openxmlformats.org/officeDocument/2006/relationships/image" Target="media/image148.jpeg"/><Relationship Id="rId61" Type="http://schemas.openxmlformats.org/officeDocument/2006/relationships/header" Target="header8.xml"/><Relationship Id="rId82" Type="http://schemas.openxmlformats.org/officeDocument/2006/relationships/image" Target="media/image55.jpeg"/><Relationship Id="rId199" Type="http://schemas.openxmlformats.org/officeDocument/2006/relationships/image" Target="media/image169.jpeg"/><Relationship Id="rId203" Type="http://schemas.openxmlformats.org/officeDocument/2006/relationships/image" Target="media/image173.jpeg"/><Relationship Id="rId19" Type="http://schemas.openxmlformats.org/officeDocument/2006/relationships/image" Target="media/image8.jpeg"/><Relationship Id="rId224" Type="http://schemas.openxmlformats.org/officeDocument/2006/relationships/image" Target="media/image188.jpeg"/><Relationship Id="rId30" Type="http://schemas.openxmlformats.org/officeDocument/2006/relationships/image" Target="media/image19.jpeg"/><Relationship Id="rId105" Type="http://schemas.openxmlformats.org/officeDocument/2006/relationships/image" Target="media/image78.jpeg"/><Relationship Id="rId126" Type="http://schemas.openxmlformats.org/officeDocument/2006/relationships/image" Target="media/image99.jpeg"/><Relationship Id="rId147" Type="http://schemas.openxmlformats.org/officeDocument/2006/relationships/image" Target="media/image120.jpeg"/><Relationship Id="rId168" Type="http://schemas.openxmlformats.org/officeDocument/2006/relationships/image" Target="media/image138.png"/><Relationship Id="rId51" Type="http://schemas.openxmlformats.org/officeDocument/2006/relationships/footer" Target="footer6.xml"/><Relationship Id="rId72" Type="http://schemas.openxmlformats.org/officeDocument/2006/relationships/image" Target="media/image45.jpeg"/><Relationship Id="rId93" Type="http://schemas.openxmlformats.org/officeDocument/2006/relationships/image" Target="media/image66.jpeg"/><Relationship Id="rId189" Type="http://schemas.openxmlformats.org/officeDocument/2006/relationships/image" Target="media/image159.jpeg"/><Relationship Id="rId3" Type="http://schemas.openxmlformats.org/officeDocument/2006/relationships/styles" Target="styles.xml"/><Relationship Id="rId214" Type="http://schemas.openxmlformats.org/officeDocument/2006/relationships/image" Target="media/image180.jpeg"/><Relationship Id="rId235" Type="http://schemas.openxmlformats.org/officeDocument/2006/relationships/image" Target="media/image194.jpeg"/><Relationship Id="rId116" Type="http://schemas.openxmlformats.org/officeDocument/2006/relationships/image" Target="media/image89.jpeg"/><Relationship Id="rId137" Type="http://schemas.openxmlformats.org/officeDocument/2006/relationships/image" Target="media/image110.jpeg"/><Relationship Id="rId158" Type="http://schemas.openxmlformats.org/officeDocument/2006/relationships/image" Target="media/image128.jpeg"/><Relationship Id="rId20" Type="http://schemas.openxmlformats.org/officeDocument/2006/relationships/image" Target="media/image9.jpeg"/><Relationship Id="rId41" Type="http://schemas.openxmlformats.org/officeDocument/2006/relationships/hyperlink" Target="http://www.aco.pl" TargetMode="External"/><Relationship Id="rId62" Type="http://schemas.openxmlformats.org/officeDocument/2006/relationships/footer" Target="footer7.xml"/><Relationship Id="rId83" Type="http://schemas.openxmlformats.org/officeDocument/2006/relationships/image" Target="media/image56.jpeg"/><Relationship Id="rId179" Type="http://schemas.openxmlformats.org/officeDocument/2006/relationships/image" Target="media/image149.jpeg"/><Relationship Id="rId190" Type="http://schemas.openxmlformats.org/officeDocument/2006/relationships/image" Target="media/image160.jpeg"/><Relationship Id="rId204" Type="http://schemas.openxmlformats.org/officeDocument/2006/relationships/image" Target="media/image174.jpeg"/><Relationship Id="rId225" Type="http://schemas.openxmlformats.org/officeDocument/2006/relationships/image" Target="media/image18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81D8A72-0973-4C50-81F2-05B4950D4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75</Pages>
  <Words>12282</Words>
  <Characters>73696</Characters>
  <Application>Microsoft Office Word</Application>
  <DocSecurity>0</DocSecurity>
  <Lines>614</Lines>
  <Paragraphs>171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GA_LipuMax-P_01506630_DE+EN_V23_web.pdf</vt:lpstr>
    </vt:vector>
  </TitlesOfParts>
  <Company/>
  <LinksUpToDate>false</LinksUpToDate>
  <CharactersWithSpaces>85807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GA_LipuMax-P_01506630_DE+EN_V23_web.pdf</dc:title>
  <dc:subject/>
  <dc:creator>caduw</dc:creator>
  <cp:keywords/>
  <cp:lastModifiedBy>Wiśniewski, Michał</cp:lastModifiedBy>
  <cp:revision>51</cp:revision>
  <dcterms:created xsi:type="dcterms:W3CDTF">2021-10-03T12:41:00Z</dcterms:created>
  <dcterms:modified xsi:type="dcterms:W3CDTF">2022-01-17T08:36:00Z</dcterms:modified>
</cp:coreProperties>
</file>